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E1A9" w14:textId="1754AB62" w:rsidR="00C41A7A" w:rsidRDefault="00000000">
      <w:pPr>
        <w:spacing w:after="60"/>
        <w:jc w:val="right"/>
      </w:pPr>
      <w:r>
        <w:rPr>
          <w:rFonts w:ascii="Arial" w:eastAsia="Arial" w:hAnsi="Arial" w:cs="Arial"/>
          <w:color w:val="999999"/>
          <w:sz w:val="17"/>
          <w:szCs w:val="17"/>
        </w:rPr>
        <w:t xml:space="preserve">Kancelaria Adwokacka </w:t>
      </w:r>
      <w:r w:rsidR="00A3766F">
        <w:rPr>
          <w:rFonts w:ascii="Arial" w:eastAsia="Arial" w:hAnsi="Arial" w:cs="Arial"/>
          <w:color w:val="999999"/>
          <w:sz w:val="17"/>
          <w:szCs w:val="17"/>
        </w:rPr>
        <w:t xml:space="preserve">Adwokat </w:t>
      </w:r>
      <w:r>
        <w:rPr>
          <w:rFonts w:ascii="Arial" w:eastAsia="Arial" w:hAnsi="Arial" w:cs="Arial"/>
          <w:color w:val="999999"/>
          <w:sz w:val="17"/>
          <w:szCs w:val="17"/>
        </w:rPr>
        <w:t xml:space="preserve">Magdalena </w:t>
      </w:r>
      <w:r w:rsidR="00431928">
        <w:rPr>
          <w:rFonts w:ascii="Arial" w:eastAsia="Arial" w:hAnsi="Arial" w:cs="Arial"/>
          <w:color w:val="999999"/>
          <w:sz w:val="17"/>
          <w:szCs w:val="17"/>
        </w:rPr>
        <w:t>Kałaska</w:t>
      </w:r>
      <w:r>
        <w:rPr>
          <w:rFonts w:ascii="Arial" w:eastAsia="Arial" w:hAnsi="Arial" w:cs="Arial"/>
          <w:color w:val="999999"/>
          <w:sz w:val="17"/>
          <w:szCs w:val="17"/>
        </w:rPr>
        <w:t xml:space="preserve">  |  www.magdalenakalaska.pl</w:t>
      </w:r>
    </w:p>
    <w:p w14:paraId="1B32D901" w14:textId="77777777" w:rsidR="00C41A7A" w:rsidRDefault="00C41A7A">
      <w:pPr>
        <w:pBdr>
          <w:bottom w:val="single" w:sz="10" w:space="0" w:color="C8A84B"/>
        </w:pBdr>
        <w:spacing w:after="320"/>
      </w:pPr>
    </w:p>
    <w:p w14:paraId="08BBAF38" w14:textId="77777777" w:rsidR="00C41A7A" w:rsidRDefault="00000000">
      <w:pPr>
        <w:spacing w:after="80"/>
        <w:jc w:val="center"/>
      </w:pPr>
      <w:r>
        <w:rPr>
          <w:rFonts w:ascii="Arial" w:eastAsia="Arial" w:hAnsi="Arial" w:cs="Arial"/>
          <w:b/>
          <w:bCs/>
          <w:color w:val="1A1A1A"/>
          <w:sz w:val="36"/>
          <w:szCs w:val="36"/>
        </w:rPr>
        <w:t>CHECKLISTA DUE DILIGENCE NIERUCHOMOSCI</w:t>
      </w:r>
    </w:p>
    <w:p w14:paraId="233D9F22" w14:textId="4C7DF5B1" w:rsidR="00C41A7A" w:rsidRDefault="00000000">
      <w:pPr>
        <w:spacing w:after="320"/>
        <w:jc w:val="center"/>
      </w:pPr>
      <w:r>
        <w:rPr>
          <w:rFonts w:ascii="Arial" w:eastAsia="Arial" w:hAnsi="Arial" w:cs="Arial"/>
          <w:i/>
          <w:iCs/>
          <w:color w:val="666666"/>
          <w:sz w:val="21"/>
          <w:szCs w:val="21"/>
        </w:rPr>
        <w:t>Co sprawdzi</w:t>
      </w:r>
      <w:r w:rsidR="00431928">
        <w:rPr>
          <w:rFonts w:ascii="Arial" w:eastAsia="Arial" w:hAnsi="Arial" w:cs="Arial"/>
          <w:i/>
          <w:iCs/>
          <w:color w:val="666666"/>
          <w:sz w:val="21"/>
          <w:szCs w:val="21"/>
        </w:rPr>
        <w:t>ć</w:t>
      </w:r>
      <w:r>
        <w:rPr>
          <w:rFonts w:ascii="Arial" w:eastAsia="Arial" w:hAnsi="Arial" w:cs="Arial"/>
          <w:i/>
          <w:iCs/>
          <w:color w:val="666666"/>
          <w:sz w:val="21"/>
          <w:szCs w:val="21"/>
        </w:rPr>
        <w:t xml:space="preserve"> przed zakupem? </w:t>
      </w:r>
    </w:p>
    <w:p w14:paraId="0E0EA024" w14:textId="0A5D73DD" w:rsidR="00C41A7A" w:rsidRDefault="00000000">
      <w:pPr>
        <w:spacing w:after="60"/>
      </w:pPr>
      <w:proofErr w:type="spellStart"/>
      <w:r>
        <w:rPr>
          <w:rFonts w:ascii="Arial" w:eastAsia="Arial" w:hAnsi="Arial" w:cs="Arial"/>
          <w:sz w:val="22"/>
          <w:szCs w:val="22"/>
        </w:rPr>
        <w:t>Due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diligence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to badanie stanu prawnego </w:t>
      </w:r>
      <w:r w:rsidR="00431928">
        <w:rPr>
          <w:rFonts w:ascii="Arial" w:eastAsia="Arial" w:hAnsi="Arial" w:cs="Arial"/>
          <w:sz w:val="22"/>
          <w:szCs w:val="22"/>
        </w:rPr>
        <w:t>nieruchomości</w:t>
      </w:r>
      <w:r>
        <w:rPr>
          <w:rFonts w:ascii="Arial" w:eastAsia="Arial" w:hAnsi="Arial" w:cs="Arial"/>
          <w:sz w:val="22"/>
          <w:szCs w:val="22"/>
        </w:rPr>
        <w:t xml:space="preserve"> przed jej zakupem. Pomini</w:t>
      </w:r>
      <w:r w:rsidR="00431928">
        <w:rPr>
          <w:rFonts w:ascii="Arial" w:eastAsia="Arial" w:hAnsi="Arial" w:cs="Arial"/>
          <w:sz w:val="22"/>
          <w:szCs w:val="22"/>
        </w:rPr>
        <w:t>ę</w:t>
      </w:r>
      <w:r>
        <w:rPr>
          <w:rFonts w:ascii="Arial" w:eastAsia="Arial" w:hAnsi="Arial" w:cs="Arial"/>
          <w:sz w:val="22"/>
          <w:szCs w:val="22"/>
        </w:rPr>
        <w:t xml:space="preserve">cie nawet jednego punktu </w:t>
      </w:r>
      <w:r w:rsidR="00431928">
        <w:rPr>
          <w:rFonts w:ascii="Arial" w:eastAsia="Arial" w:hAnsi="Arial" w:cs="Arial"/>
          <w:sz w:val="22"/>
          <w:szCs w:val="22"/>
        </w:rPr>
        <w:t>może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skutkować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poważnym</w:t>
      </w:r>
      <w:r>
        <w:rPr>
          <w:rFonts w:ascii="Arial" w:eastAsia="Arial" w:hAnsi="Arial" w:cs="Arial"/>
          <w:sz w:val="22"/>
          <w:szCs w:val="22"/>
        </w:rPr>
        <w:t xml:space="preserve"> problemem prawnym lub finansowym po transakcji. </w:t>
      </w:r>
      <w:r w:rsidR="00431928">
        <w:rPr>
          <w:rFonts w:ascii="Arial" w:eastAsia="Arial" w:hAnsi="Arial" w:cs="Arial"/>
          <w:sz w:val="22"/>
          <w:szCs w:val="22"/>
        </w:rPr>
        <w:t>Używaj</w:t>
      </w:r>
      <w:r>
        <w:rPr>
          <w:rFonts w:ascii="Arial" w:eastAsia="Arial" w:hAnsi="Arial" w:cs="Arial"/>
          <w:sz w:val="22"/>
          <w:szCs w:val="22"/>
        </w:rPr>
        <w:t xml:space="preserve"> tej listy przy </w:t>
      </w:r>
      <w:r w:rsidR="00431928">
        <w:rPr>
          <w:rFonts w:ascii="Arial" w:eastAsia="Arial" w:hAnsi="Arial" w:cs="Arial"/>
          <w:sz w:val="22"/>
          <w:szCs w:val="22"/>
        </w:rPr>
        <w:t>każdym</w:t>
      </w:r>
      <w:r>
        <w:rPr>
          <w:rFonts w:ascii="Arial" w:eastAsia="Arial" w:hAnsi="Arial" w:cs="Arial"/>
          <w:sz w:val="22"/>
          <w:szCs w:val="22"/>
        </w:rPr>
        <w:t xml:space="preserve"> zakupie - bez </w:t>
      </w:r>
      <w:r w:rsidR="00431928">
        <w:rPr>
          <w:rFonts w:ascii="Arial" w:eastAsia="Arial" w:hAnsi="Arial" w:cs="Arial"/>
          <w:sz w:val="22"/>
          <w:szCs w:val="22"/>
        </w:rPr>
        <w:t>względu</w:t>
      </w:r>
      <w:r>
        <w:rPr>
          <w:rFonts w:ascii="Arial" w:eastAsia="Arial" w:hAnsi="Arial" w:cs="Arial"/>
          <w:sz w:val="22"/>
          <w:szCs w:val="22"/>
        </w:rPr>
        <w:t xml:space="preserve"> na to czy kupujesz od dewelopera, osoby prywatnej czy na licytacji.</w:t>
      </w:r>
    </w:p>
    <w:p w14:paraId="62222ED0" w14:textId="37B92FE4" w:rsidR="00C41A7A" w:rsidRDefault="00431928">
      <w:pPr>
        <w:spacing w:after="1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Nieruchomości: </w:t>
      </w:r>
      <w:r>
        <w:rPr>
          <w:rFonts w:ascii="Arial" w:eastAsia="Arial" w:hAnsi="Arial" w:cs="Arial"/>
          <w:sz w:val="22"/>
          <w:szCs w:val="22"/>
        </w:rPr>
        <w:t>.................................................................................................</w:t>
      </w:r>
    </w:p>
    <w:p w14:paraId="546AC212" w14:textId="7C28AC9B" w:rsidR="00C41A7A" w:rsidRDefault="00431928">
      <w:pPr>
        <w:spacing w:after="2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Sprzedający: </w:t>
      </w:r>
      <w:r>
        <w:rPr>
          <w:rFonts w:ascii="Arial" w:eastAsia="Arial" w:hAnsi="Arial" w:cs="Arial"/>
          <w:sz w:val="22"/>
          <w:szCs w:val="22"/>
        </w:rPr>
        <w:t xml:space="preserve">..............................................  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Data sprawdzenia: </w:t>
      </w:r>
      <w:r>
        <w:rPr>
          <w:rFonts w:ascii="Arial" w:eastAsia="Arial" w:hAnsi="Arial" w:cs="Arial"/>
          <w:sz w:val="22"/>
          <w:szCs w:val="22"/>
        </w:rPr>
        <w:t>.................................</w:t>
      </w:r>
    </w:p>
    <w:p w14:paraId="1EA40495" w14:textId="77777777" w:rsidR="00C41A7A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A. KSIEGA WIECZYSTA</w:t>
      </w:r>
    </w:p>
    <w:p w14:paraId="15508C04" w14:textId="54D29138" w:rsidR="00C41A7A" w:rsidRDefault="00431928">
      <w:pPr>
        <w:spacing w:after="12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Sprawdź online: ekw.ms.gov.pl (bezpłatnie, potrzebny numer KW)</w:t>
      </w:r>
    </w:p>
    <w:p w14:paraId="4E183EA8" w14:textId="7B3C8136" w:rsidR="00C41A7A" w:rsidRDefault="00431928">
      <w:pPr>
        <w:spacing w:before="280" w:after="100"/>
      </w:pPr>
      <w:r>
        <w:rPr>
          <w:rFonts w:ascii="Arial" w:eastAsia="Arial" w:hAnsi="Arial" w:cs="Arial"/>
          <w:b/>
          <w:bCs/>
          <w:color w:val="2E5050"/>
          <w:sz w:val="23"/>
          <w:szCs w:val="23"/>
        </w:rPr>
        <w:t>Dział I - Oznaczenie nieruchomości</w:t>
      </w:r>
    </w:p>
    <w:p w14:paraId="13289EA2" w14:textId="6FD5CB1B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Numer </w:t>
      </w:r>
      <w:r w:rsidR="00431928">
        <w:rPr>
          <w:rFonts w:ascii="Arial" w:eastAsia="Arial" w:hAnsi="Arial" w:cs="Arial"/>
          <w:sz w:val="22"/>
          <w:szCs w:val="22"/>
        </w:rPr>
        <w:t>działki</w:t>
      </w:r>
      <w:r>
        <w:rPr>
          <w:rFonts w:ascii="Arial" w:eastAsia="Arial" w:hAnsi="Arial" w:cs="Arial"/>
          <w:sz w:val="22"/>
          <w:szCs w:val="22"/>
        </w:rPr>
        <w:t xml:space="preserve"> i </w:t>
      </w:r>
      <w:r w:rsidR="00431928">
        <w:rPr>
          <w:rFonts w:ascii="Arial" w:eastAsia="Arial" w:hAnsi="Arial" w:cs="Arial"/>
          <w:sz w:val="22"/>
          <w:szCs w:val="22"/>
        </w:rPr>
        <w:t>obręb</w:t>
      </w:r>
      <w:r>
        <w:rPr>
          <w:rFonts w:ascii="Arial" w:eastAsia="Arial" w:hAnsi="Arial" w:cs="Arial"/>
          <w:sz w:val="22"/>
          <w:szCs w:val="22"/>
        </w:rPr>
        <w:t xml:space="preserve"> ewidencyjny zgodny z umowa / </w:t>
      </w:r>
      <w:r w:rsidR="00431928">
        <w:rPr>
          <w:rFonts w:ascii="Arial" w:eastAsia="Arial" w:hAnsi="Arial" w:cs="Arial"/>
          <w:sz w:val="22"/>
          <w:szCs w:val="22"/>
        </w:rPr>
        <w:t>ogłoszeniem</w:t>
      </w:r>
    </w:p>
    <w:p w14:paraId="185A5A09" w14:textId="40BCC29D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Powierzchnia </w:t>
      </w:r>
      <w:r w:rsidR="00431928">
        <w:rPr>
          <w:rFonts w:ascii="Arial" w:eastAsia="Arial" w:hAnsi="Arial" w:cs="Arial"/>
          <w:sz w:val="22"/>
          <w:szCs w:val="22"/>
        </w:rPr>
        <w:t>nieruchomości</w:t>
      </w:r>
      <w:r>
        <w:rPr>
          <w:rFonts w:ascii="Arial" w:eastAsia="Arial" w:hAnsi="Arial" w:cs="Arial"/>
          <w:sz w:val="22"/>
          <w:szCs w:val="22"/>
        </w:rPr>
        <w:t xml:space="preserve"> zgodna z danymi </w:t>
      </w:r>
      <w:r w:rsidR="00431928">
        <w:rPr>
          <w:rFonts w:ascii="Arial" w:eastAsia="Arial" w:hAnsi="Arial" w:cs="Arial"/>
          <w:sz w:val="22"/>
          <w:szCs w:val="22"/>
        </w:rPr>
        <w:t>sprzedającego</w:t>
      </w:r>
    </w:p>
    <w:p w14:paraId="5D3CD30D" w14:textId="670C0D54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Sposób</w:t>
      </w:r>
      <w:r>
        <w:rPr>
          <w:rFonts w:ascii="Arial" w:eastAsia="Arial" w:hAnsi="Arial" w:cs="Arial"/>
          <w:sz w:val="22"/>
          <w:szCs w:val="22"/>
        </w:rPr>
        <w:t xml:space="preserve"> korzystania (np. mieszkalny, </w:t>
      </w:r>
      <w:r w:rsidR="00431928">
        <w:rPr>
          <w:rFonts w:ascii="Arial" w:eastAsia="Arial" w:hAnsi="Arial" w:cs="Arial"/>
          <w:sz w:val="22"/>
          <w:szCs w:val="22"/>
        </w:rPr>
        <w:t>użytkowy</w:t>
      </w:r>
      <w:r>
        <w:rPr>
          <w:rFonts w:ascii="Arial" w:eastAsia="Arial" w:hAnsi="Arial" w:cs="Arial"/>
          <w:sz w:val="22"/>
          <w:szCs w:val="22"/>
        </w:rPr>
        <w:t>, rolny) - czy odpowiada Twoim planom</w:t>
      </w:r>
    </w:p>
    <w:p w14:paraId="01797404" w14:textId="7D734988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Numer lokalu (przy lokalach </w:t>
      </w:r>
      <w:r w:rsidR="00431928">
        <w:rPr>
          <w:rFonts w:ascii="Arial" w:eastAsia="Arial" w:hAnsi="Arial" w:cs="Arial"/>
          <w:sz w:val="22"/>
          <w:szCs w:val="22"/>
        </w:rPr>
        <w:t>wyodrębnionych</w:t>
      </w:r>
      <w:r>
        <w:rPr>
          <w:rFonts w:ascii="Arial" w:eastAsia="Arial" w:hAnsi="Arial" w:cs="Arial"/>
          <w:sz w:val="22"/>
          <w:szCs w:val="22"/>
        </w:rPr>
        <w:t xml:space="preserve">) i </w:t>
      </w:r>
      <w:r w:rsidR="00431928">
        <w:rPr>
          <w:rFonts w:ascii="Arial" w:eastAsia="Arial" w:hAnsi="Arial" w:cs="Arial"/>
          <w:sz w:val="22"/>
          <w:szCs w:val="22"/>
        </w:rPr>
        <w:t>udział</w:t>
      </w:r>
      <w:r>
        <w:rPr>
          <w:rFonts w:ascii="Arial" w:eastAsia="Arial" w:hAnsi="Arial" w:cs="Arial"/>
          <w:sz w:val="22"/>
          <w:szCs w:val="22"/>
        </w:rPr>
        <w:t xml:space="preserve"> w </w:t>
      </w:r>
      <w:r w:rsidR="00431928">
        <w:rPr>
          <w:rFonts w:ascii="Arial" w:eastAsia="Arial" w:hAnsi="Arial" w:cs="Arial"/>
          <w:sz w:val="22"/>
          <w:szCs w:val="22"/>
        </w:rPr>
        <w:t>częściach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wspólnych</w:t>
      </w:r>
    </w:p>
    <w:p w14:paraId="2B646C36" w14:textId="284A669E" w:rsidR="00C41A7A" w:rsidRDefault="00431928">
      <w:pPr>
        <w:spacing w:before="280" w:after="100"/>
      </w:pPr>
      <w:r>
        <w:rPr>
          <w:rFonts w:ascii="Arial" w:eastAsia="Arial" w:hAnsi="Arial" w:cs="Arial"/>
          <w:b/>
          <w:bCs/>
          <w:color w:val="2E5050"/>
          <w:sz w:val="23"/>
          <w:szCs w:val="23"/>
        </w:rPr>
        <w:t>Dział II - Własność</w:t>
      </w:r>
    </w:p>
    <w:p w14:paraId="46981448" w14:textId="1427DC3D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Właściciel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widniejący</w:t>
      </w:r>
      <w:r>
        <w:rPr>
          <w:rFonts w:ascii="Arial" w:eastAsia="Arial" w:hAnsi="Arial" w:cs="Arial"/>
          <w:sz w:val="22"/>
          <w:szCs w:val="22"/>
        </w:rPr>
        <w:t xml:space="preserve"> w KW to faktycznie osoba, </w:t>
      </w:r>
      <w:r w:rsidR="00431928">
        <w:rPr>
          <w:rFonts w:ascii="Arial" w:eastAsia="Arial" w:hAnsi="Arial" w:cs="Arial"/>
          <w:sz w:val="22"/>
          <w:szCs w:val="22"/>
        </w:rPr>
        <w:t>która</w:t>
      </w:r>
      <w:r>
        <w:rPr>
          <w:rFonts w:ascii="Arial" w:eastAsia="Arial" w:hAnsi="Arial" w:cs="Arial"/>
          <w:sz w:val="22"/>
          <w:szCs w:val="22"/>
        </w:rPr>
        <w:t xml:space="preserve"> Ci sprzedaje</w:t>
      </w:r>
    </w:p>
    <w:p w14:paraId="534EEA21" w14:textId="547F1AF6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</w:t>
      </w:r>
      <w:r w:rsidR="00431928">
        <w:rPr>
          <w:rFonts w:ascii="Arial" w:eastAsia="Arial" w:hAnsi="Arial" w:cs="Arial"/>
          <w:sz w:val="22"/>
          <w:szCs w:val="22"/>
        </w:rPr>
        <w:t>nieruchomości</w:t>
      </w:r>
      <w:r>
        <w:rPr>
          <w:rFonts w:ascii="Arial" w:eastAsia="Arial" w:hAnsi="Arial" w:cs="Arial"/>
          <w:sz w:val="22"/>
          <w:szCs w:val="22"/>
        </w:rPr>
        <w:t xml:space="preserve"> jest </w:t>
      </w:r>
      <w:r w:rsidR="00431928">
        <w:rPr>
          <w:rFonts w:ascii="Arial" w:eastAsia="Arial" w:hAnsi="Arial" w:cs="Arial"/>
          <w:sz w:val="22"/>
          <w:szCs w:val="22"/>
        </w:rPr>
        <w:t>współwłasnością</w:t>
      </w:r>
      <w:r>
        <w:rPr>
          <w:rFonts w:ascii="Arial" w:eastAsia="Arial" w:hAnsi="Arial" w:cs="Arial"/>
          <w:sz w:val="22"/>
          <w:szCs w:val="22"/>
        </w:rPr>
        <w:t xml:space="preserve"> - </w:t>
      </w:r>
      <w:r w:rsidR="00431928">
        <w:rPr>
          <w:rFonts w:ascii="Arial" w:eastAsia="Arial" w:hAnsi="Arial" w:cs="Arial"/>
          <w:sz w:val="22"/>
          <w:szCs w:val="22"/>
        </w:rPr>
        <w:t>jeśli</w:t>
      </w:r>
      <w:r>
        <w:rPr>
          <w:rFonts w:ascii="Arial" w:eastAsia="Arial" w:hAnsi="Arial" w:cs="Arial"/>
          <w:sz w:val="22"/>
          <w:szCs w:val="22"/>
        </w:rPr>
        <w:t xml:space="preserve"> tak, CZY WSZYSCY WSPOLWLASCICIELE SPRZEDAJA</w:t>
      </w:r>
    </w:p>
    <w:p w14:paraId="1578DF97" w14:textId="5C9C7FE7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</w:t>
      </w:r>
      <w:r w:rsidR="00431928">
        <w:rPr>
          <w:rFonts w:ascii="Arial" w:eastAsia="Arial" w:hAnsi="Arial" w:cs="Arial"/>
          <w:sz w:val="22"/>
          <w:szCs w:val="22"/>
        </w:rPr>
        <w:t>właściciel</w:t>
      </w:r>
      <w:r>
        <w:rPr>
          <w:rFonts w:ascii="Arial" w:eastAsia="Arial" w:hAnsi="Arial" w:cs="Arial"/>
          <w:sz w:val="22"/>
          <w:szCs w:val="22"/>
        </w:rPr>
        <w:t xml:space="preserve"> jest w </w:t>
      </w:r>
      <w:r w:rsidR="00431928">
        <w:rPr>
          <w:rFonts w:ascii="Arial" w:eastAsia="Arial" w:hAnsi="Arial" w:cs="Arial"/>
          <w:sz w:val="22"/>
          <w:szCs w:val="22"/>
        </w:rPr>
        <w:t>związku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małżeńskim</w:t>
      </w:r>
      <w:r>
        <w:rPr>
          <w:rFonts w:ascii="Arial" w:eastAsia="Arial" w:hAnsi="Arial" w:cs="Arial"/>
          <w:sz w:val="22"/>
          <w:szCs w:val="22"/>
        </w:rPr>
        <w:t xml:space="preserve"> - czy </w:t>
      </w:r>
      <w:r w:rsidR="00431928">
        <w:rPr>
          <w:rFonts w:ascii="Arial" w:eastAsia="Arial" w:hAnsi="Arial" w:cs="Arial"/>
          <w:sz w:val="22"/>
          <w:szCs w:val="22"/>
        </w:rPr>
        <w:t>współmałżonek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wyraża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zgodę</w:t>
      </w:r>
      <w:r>
        <w:rPr>
          <w:rFonts w:ascii="Arial" w:eastAsia="Arial" w:hAnsi="Arial" w:cs="Arial"/>
          <w:sz w:val="22"/>
          <w:szCs w:val="22"/>
        </w:rPr>
        <w:t xml:space="preserve"> (</w:t>
      </w:r>
      <w:r w:rsidR="00431928">
        <w:rPr>
          <w:rFonts w:ascii="Arial" w:eastAsia="Arial" w:hAnsi="Arial" w:cs="Arial"/>
          <w:sz w:val="22"/>
          <w:szCs w:val="22"/>
        </w:rPr>
        <w:t>ustrój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wspólności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majątkowej</w:t>
      </w:r>
      <w:r>
        <w:rPr>
          <w:rFonts w:ascii="Arial" w:eastAsia="Arial" w:hAnsi="Arial" w:cs="Arial"/>
          <w:sz w:val="22"/>
          <w:szCs w:val="22"/>
        </w:rPr>
        <w:t>)</w:t>
      </w:r>
    </w:p>
    <w:p w14:paraId="59265109" w14:textId="1C058F88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wzmianek o </w:t>
      </w:r>
      <w:r w:rsidR="00431928">
        <w:rPr>
          <w:rFonts w:ascii="Arial" w:eastAsia="Arial" w:hAnsi="Arial" w:cs="Arial"/>
          <w:sz w:val="22"/>
          <w:szCs w:val="22"/>
        </w:rPr>
        <w:t>toczących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się</w:t>
      </w:r>
      <w:r>
        <w:rPr>
          <w:rFonts w:ascii="Arial" w:eastAsia="Arial" w:hAnsi="Arial" w:cs="Arial"/>
          <w:sz w:val="22"/>
          <w:szCs w:val="22"/>
        </w:rPr>
        <w:t xml:space="preserve"> postepowaniach (dolne pole </w:t>
      </w:r>
      <w:r w:rsidR="00431928">
        <w:rPr>
          <w:rFonts w:ascii="Arial" w:eastAsia="Arial" w:hAnsi="Arial" w:cs="Arial"/>
          <w:sz w:val="22"/>
          <w:szCs w:val="22"/>
        </w:rPr>
        <w:t>Działu</w:t>
      </w:r>
      <w:r>
        <w:rPr>
          <w:rFonts w:ascii="Arial" w:eastAsia="Arial" w:hAnsi="Arial" w:cs="Arial"/>
          <w:sz w:val="22"/>
          <w:szCs w:val="22"/>
        </w:rPr>
        <w:t xml:space="preserve"> II)</w:t>
      </w:r>
    </w:p>
    <w:p w14:paraId="2DFFB46A" w14:textId="14C68474" w:rsidR="00C41A7A" w:rsidRDefault="00000000">
      <w:pPr>
        <w:spacing w:before="60" w:after="100"/>
        <w:ind w:left="360"/>
      </w:pPr>
      <w:r>
        <w:rPr>
          <w:rFonts w:ascii="Arial" w:eastAsia="Arial" w:hAnsi="Arial" w:cs="Arial"/>
          <w:i/>
          <w:iCs/>
          <w:color w:val="B85C00"/>
        </w:rPr>
        <w:t xml:space="preserve">⚠️  Wzmianka w KW </w:t>
      </w:r>
      <w:r w:rsidR="00431928">
        <w:rPr>
          <w:rFonts w:ascii="Arial" w:eastAsia="Arial" w:hAnsi="Arial" w:cs="Arial"/>
          <w:i/>
          <w:iCs/>
          <w:color w:val="B85C00"/>
        </w:rPr>
        <w:t>może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oznaczać</w:t>
      </w:r>
      <w:r>
        <w:rPr>
          <w:rFonts w:ascii="Arial" w:eastAsia="Arial" w:hAnsi="Arial" w:cs="Arial"/>
          <w:i/>
          <w:iCs/>
          <w:color w:val="B85C00"/>
        </w:rPr>
        <w:t xml:space="preserve"> np. toczone postepowanie spadkowe lub wniosek o wpis hipoteki - zawsze </w:t>
      </w:r>
      <w:r w:rsidR="00431928">
        <w:rPr>
          <w:rFonts w:ascii="Arial" w:eastAsia="Arial" w:hAnsi="Arial" w:cs="Arial"/>
          <w:i/>
          <w:iCs/>
          <w:color w:val="B85C00"/>
        </w:rPr>
        <w:t>sprawdź</w:t>
      </w:r>
      <w:r>
        <w:rPr>
          <w:rFonts w:ascii="Arial" w:eastAsia="Arial" w:hAnsi="Arial" w:cs="Arial"/>
          <w:i/>
          <w:iCs/>
          <w:color w:val="B85C00"/>
        </w:rPr>
        <w:t>!</w:t>
      </w:r>
    </w:p>
    <w:p w14:paraId="45B920CC" w14:textId="418E9124" w:rsidR="00C41A7A" w:rsidRDefault="00431928">
      <w:pPr>
        <w:spacing w:before="280" w:after="100"/>
      </w:pPr>
      <w:r>
        <w:rPr>
          <w:rFonts w:ascii="Arial" w:eastAsia="Arial" w:hAnsi="Arial" w:cs="Arial"/>
          <w:b/>
          <w:bCs/>
          <w:color w:val="2E5050"/>
          <w:sz w:val="23"/>
          <w:szCs w:val="23"/>
        </w:rPr>
        <w:t>Dział III - Prawa, roszczenia i ograniczenia</w:t>
      </w:r>
    </w:p>
    <w:p w14:paraId="6A2C073A" w14:textId="2E1D995E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wpisanych </w:t>
      </w:r>
      <w:r w:rsidR="00431928">
        <w:rPr>
          <w:rFonts w:ascii="Arial" w:eastAsia="Arial" w:hAnsi="Arial" w:cs="Arial"/>
          <w:sz w:val="22"/>
          <w:szCs w:val="22"/>
        </w:rPr>
        <w:t>służebności</w:t>
      </w:r>
      <w:r>
        <w:rPr>
          <w:rFonts w:ascii="Arial" w:eastAsia="Arial" w:hAnsi="Arial" w:cs="Arial"/>
          <w:sz w:val="22"/>
          <w:szCs w:val="22"/>
        </w:rPr>
        <w:t xml:space="preserve"> (przejazdu, </w:t>
      </w:r>
      <w:proofErr w:type="spellStart"/>
      <w:r w:rsidR="00431928">
        <w:rPr>
          <w:rFonts w:ascii="Arial" w:eastAsia="Arial" w:hAnsi="Arial" w:cs="Arial"/>
          <w:sz w:val="22"/>
          <w:szCs w:val="22"/>
        </w:rPr>
        <w:t>przesyłu</w:t>
      </w:r>
      <w:proofErr w:type="spellEnd"/>
      <w:r>
        <w:rPr>
          <w:rFonts w:ascii="Arial" w:eastAsia="Arial" w:hAnsi="Arial" w:cs="Arial"/>
          <w:sz w:val="22"/>
          <w:szCs w:val="22"/>
        </w:rPr>
        <w:t>, osobistych)</w:t>
      </w:r>
    </w:p>
    <w:p w14:paraId="361E2319" w14:textId="646E314E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</w:t>
      </w:r>
      <w:r w:rsidR="00431928">
        <w:rPr>
          <w:rFonts w:ascii="Arial" w:eastAsia="Arial" w:hAnsi="Arial" w:cs="Arial"/>
          <w:sz w:val="22"/>
          <w:szCs w:val="22"/>
        </w:rPr>
        <w:t>roszczeń</w:t>
      </w:r>
      <w:r>
        <w:rPr>
          <w:rFonts w:ascii="Arial" w:eastAsia="Arial" w:hAnsi="Arial" w:cs="Arial"/>
          <w:sz w:val="22"/>
          <w:szCs w:val="22"/>
        </w:rPr>
        <w:t xml:space="preserve"> z </w:t>
      </w:r>
      <w:r w:rsidR="00431928">
        <w:rPr>
          <w:rFonts w:ascii="Arial" w:eastAsia="Arial" w:hAnsi="Arial" w:cs="Arial"/>
          <w:sz w:val="22"/>
          <w:szCs w:val="22"/>
        </w:rPr>
        <w:t>umów</w:t>
      </w:r>
      <w:r>
        <w:rPr>
          <w:rFonts w:ascii="Arial" w:eastAsia="Arial" w:hAnsi="Arial" w:cs="Arial"/>
          <w:sz w:val="22"/>
          <w:szCs w:val="22"/>
        </w:rPr>
        <w:t xml:space="preserve"> deweloperskich innych </w:t>
      </w:r>
      <w:r w:rsidR="00431928">
        <w:rPr>
          <w:rFonts w:ascii="Arial" w:eastAsia="Arial" w:hAnsi="Arial" w:cs="Arial"/>
          <w:sz w:val="22"/>
          <w:szCs w:val="22"/>
        </w:rPr>
        <w:t>nabywców</w:t>
      </w:r>
    </w:p>
    <w:p w14:paraId="3D35468E" w14:textId="32BA0C0B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</w:t>
      </w:r>
      <w:r w:rsidR="00431928">
        <w:rPr>
          <w:rFonts w:ascii="Arial" w:eastAsia="Arial" w:hAnsi="Arial" w:cs="Arial"/>
          <w:sz w:val="22"/>
          <w:szCs w:val="22"/>
        </w:rPr>
        <w:t>ostrzeżeń</w:t>
      </w:r>
      <w:r>
        <w:rPr>
          <w:rFonts w:ascii="Arial" w:eastAsia="Arial" w:hAnsi="Arial" w:cs="Arial"/>
          <w:sz w:val="22"/>
          <w:szCs w:val="22"/>
        </w:rPr>
        <w:t xml:space="preserve"> o toczonej egzekucji lub </w:t>
      </w:r>
      <w:r w:rsidR="00431928">
        <w:rPr>
          <w:rFonts w:ascii="Arial" w:eastAsia="Arial" w:hAnsi="Arial" w:cs="Arial"/>
          <w:sz w:val="22"/>
          <w:szCs w:val="22"/>
        </w:rPr>
        <w:t>upadłości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właściciela</w:t>
      </w:r>
    </w:p>
    <w:p w14:paraId="3FE09293" w14:textId="376E871B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roszczenia o przeniesienie </w:t>
      </w:r>
      <w:r w:rsidR="00431928">
        <w:rPr>
          <w:rFonts w:ascii="Arial" w:eastAsia="Arial" w:hAnsi="Arial" w:cs="Arial"/>
          <w:sz w:val="22"/>
          <w:szCs w:val="22"/>
        </w:rPr>
        <w:t>własności</w:t>
      </w:r>
      <w:r>
        <w:rPr>
          <w:rFonts w:ascii="Arial" w:eastAsia="Arial" w:hAnsi="Arial" w:cs="Arial"/>
          <w:sz w:val="22"/>
          <w:szCs w:val="22"/>
        </w:rPr>
        <w:t xml:space="preserve"> lub prawa pierwokupu</w:t>
      </w:r>
    </w:p>
    <w:p w14:paraId="2563D4D7" w14:textId="631ED117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ograniczenia w </w:t>
      </w:r>
      <w:r w:rsidR="00431928">
        <w:rPr>
          <w:rFonts w:ascii="Arial" w:eastAsia="Arial" w:hAnsi="Arial" w:cs="Arial"/>
          <w:sz w:val="22"/>
          <w:szCs w:val="22"/>
        </w:rPr>
        <w:t>rozporządzaniu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nieruchomością</w:t>
      </w:r>
      <w:r>
        <w:rPr>
          <w:rFonts w:ascii="Arial" w:eastAsia="Arial" w:hAnsi="Arial" w:cs="Arial"/>
          <w:sz w:val="22"/>
          <w:szCs w:val="22"/>
        </w:rPr>
        <w:t xml:space="preserve"> (np. z postepowania karnego)</w:t>
      </w:r>
    </w:p>
    <w:p w14:paraId="01E901DE" w14:textId="6072C5E2" w:rsidR="00C41A7A" w:rsidRDefault="00000000">
      <w:pPr>
        <w:spacing w:before="60" w:after="100"/>
        <w:ind w:left="360"/>
      </w:pPr>
      <w:r>
        <w:rPr>
          <w:rFonts w:ascii="Arial" w:eastAsia="Arial" w:hAnsi="Arial" w:cs="Arial"/>
          <w:i/>
          <w:iCs/>
          <w:color w:val="B85C00"/>
        </w:rPr>
        <w:t xml:space="preserve">⚠️  </w:t>
      </w:r>
      <w:r w:rsidR="00431928">
        <w:rPr>
          <w:rFonts w:ascii="Arial" w:eastAsia="Arial" w:hAnsi="Arial" w:cs="Arial"/>
          <w:i/>
          <w:iCs/>
          <w:color w:val="B85C00"/>
        </w:rPr>
        <w:t>Służebność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proofErr w:type="spellStart"/>
      <w:r w:rsidR="00431928">
        <w:rPr>
          <w:rFonts w:ascii="Arial" w:eastAsia="Arial" w:hAnsi="Arial" w:cs="Arial"/>
          <w:i/>
          <w:iCs/>
          <w:color w:val="B85C00"/>
        </w:rPr>
        <w:t>przesyłu</w:t>
      </w:r>
      <w:proofErr w:type="spellEnd"/>
      <w:r>
        <w:rPr>
          <w:rFonts w:ascii="Arial" w:eastAsia="Arial" w:hAnsi="Arial" w:cs="Arial"/>
          <w:i/>
          <w:iCs/>
          <w:color w:val="B85C00"/>
        </w:rPr>
        <w:t xml:space="preserve"> (</w:t>
      </w:r>
      <w:r w:rsidR="00431928">
        <w:rPr>
          <w:rFonts w:ascii="Arial" w:eastAsia="Arial" w:hAnsi="Arial" w:cs="Arial"/>
          <w:i/>
          <w:iCs/>
          <w:color w:val="B85C00"/>
        </w:rPr>
        <w:t>gazociąg</w:t>
      </w:r>
      <w:r>
        <w:rPr>
          <w:rFonts w:ascii="Arial" w:eastAsia="Arial" w:hAnsi="Arial" w:cs="Arial"/>
          <w:i/>
          <w:iCs/>
          <w:color w:val="B85C00"/>
        </w:rPr>
        <w:t xml:space="preserve">, linia energetyczna) </w:t>
      </w:r>
      <w:r w:rsidR="00431928">
        <w:rPr>
          <w:rFonts w:ascii="Arial" w:eastAsia="Arial" w:hAnsi="Arial" w:cs="Arial"/>
          <w:i/>
          <w:iCs/>
          <w:color w:val="B85C00"/>
        </w:rPr>
        <w:t>może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uniemożliwić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zabudowę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części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działki</w:t>
      </w:r>
      <w:r>
        <w:rPr>
          <w:rFonts w:ascii="Arial" w:eastAsia="Arial" w:hAnsi="Arial" w:cs="Arial"/>
          <w:i/>
          <w:iCs/>
          <w:color w:val="B85C00"/>
        </w:rPr>
        <w:t>!</w:t>
      </w:r>
    </w:p>
    <w:p w14:paraId="62F9593E" w14:textId="5F1706B9" w:rsidR="00C41A7A" w:rsidRDefault="00431928">
      <w:pPr>
        <w:spacing w:before="280" w:after="100"/>
      </w:pPr>
      <w:r>
        <w:rPr>
          <w:rFonts w:ascii="Arial" w:eastAsia="Arial" w:hAnsi="Arial" w:cs="Arial"/>
          <w:b/>
          <w:bCs/>
          <w:color w:val="2E5050"/>
          <w:sz w:val="23"/>
          <w:szCs w:val="23"/>
        </w:rPr>
        <w:t>Dział IV - Hipoteki</w:t>
      </w:r>
    </w:p>
    <w:p w14:paraId="12E19730" w14:textId="20FC4241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wpisanych hipotek - lub </w:t>
      </w:r>
      <w:r w:rsidR="00431928">
        <w:rPr>
          <w:rFonts w:ascii="Arial" w:eastAsia="Arial" w:hAnsi="Arial" w:cs="Arial"/>
          <w:sz w:val="22"/>
          <w:szCs w:val="22"/>
        </w:rPr>
        <w:t>jeśli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są</w:t>
      </w:r>
      <w:r>
        <w:rPr>
          <w:rFonts w:ascii="Arial" w:eastAsia="Arial" w:hAnsi="Arial" w:cs="Arial"/>
          <w:sz w:val="22"/>
          <w:szCs w:val="22"/>
        </w:rPr>
        <w:t xml:space="preserve">: czy </w:t>
      </w:r>
      <w:r w:rsidR="00431928">
        <w:rPr>
          <w:rFonts w:ascii="Arial" w:eastAsia="Arial" w:hAnsi="Arial" w:cs="Arial"/>
          <w:sz w:val="22"/>
          <w:szCs w:val="22"/>
        </w:rPr>
        <w:t>zostaną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spłacone</w:t>
      </w:r>
      <w:r>
        <w:rPr>
          <w:rFonts w:ascii="Arial" w:eastAsia="Arial" w:hAnsi="Arial" w:cs="Arial"/>
          <w:sz w:val="22"/>
          <w:szCs w:val="22"/>
        </w:rPr>
        <w:t xml:space="preserve"> ze </w:t>
      </w:r>
      <w:r w:rsidR="00431928">
        <w:rPr>
          <w:rFonts w:ascii="Arial" w:eastAsia="Arial" w:hAnsi="Arial" w:cs="Arial"/>
          <w:sz w:val="22"/>
          <w:szCs w:val="22"/>
        </w:rPr>
        <w:t>środków</w:t>
      </w:r>
      <w:r>
        <w:rPr>
          <w:rFonts w:ascii="Arial" w:eastAsia="Arial" w:hAnsi="Arial" w:cs="Arial"/>
          <w:sz w:val="22"/>
          <w:szCs w:val="22"/>
        </w:rPr>
        <w:t xml:space="preserve"> ze </w:t>
      </w:r>
      <w:r w:rsidR="00431928">
        <w:rPr>
          <w:rFonts w:ascii="Arial" w:eastAsia="Arial" w:hAnsi="Arial" w:cs="Arial"/>
          <w:sz w:val="22"/>
          <w:szCs w:val="22"/>
        </w:rPr>
        <w:t>sprzedaży</w:t>
      </w:r>
    </w:p>
    <w:p w14:paraId="7371D9FC" w14:textId="2D442DB8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Jeśli</w:t>
      </w:r>
      <w:r>
        <w:rPr>
          <w:rFonts w:ascii="Arial" w:eastAsia="Arial" w:hAnsi="Arial" w:cs="Arial"/>
          <w:sz w:val="22"/>
          <w:szCs w:val="22"/>
        </w:rPr>
        <w:t xml:space="preserve"> hipoteka bankowa: uzyskanie od </w:t>
      </w:r>
      <w:r w:rsidR="00431928">
        <w:rPr>
          <w:rFonts w:ascii="Arial" w:eastAsia="Arial" w:hAnsi="Arial" w:cs="Arial"/>
          <w:sz w:val="22"/>
          <w:szCs w:val="22"/>
        </w:rPr>
        <w:t>sprzedającego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zaświadczenia</w:t>
      </w:r>
      <w:r>
        <w:rPr>
          <w:rFonts w:ascii="Arial" w:eastAsia="Arial" w:hAnsi="Arial" w:cs="Arial"/>
          <w:sz w:val="22"/>
          <w:szCs w:val="22"/>
        </w:rPr>
        <w:t xml:space="preserve"> banku o saldzie i promesy </w:t>
      </w:r>
      <w:r w:rsidR="00431928">
        <w:rPr>
          <w:rFonts w:ascii="Arial" w:eastAsia="Arial" w:hAnsi="Arial" w:cs="Arial"/>
          <w:sz w:val="22"/>
          <w:szCs w:val="22"/>
        </w:rPr>
        <w:t>wykreślenia</w:t>
      </w:r>
    </w:p>
    <w:p w14:paraId="71C498AC" w14:textId="77777777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>□  Brak hipotek przymusowych (wpisywanych przez fiskusa lub ZUS)</w:t>
      </w:r>
    </w:p>
    <w:p w14:paraId="1E21EFB4" w14:textId="38FE8562" w:rsidR="00C41A7A" w:rsidRDefault="00000000">
      <w:pPr>
        <w:spacing w:before="60" w:after="100"/>
        <w:ind w:left="360"/>
      </w:pPr>
      <w:r>
        <w:rPr>
          <w:rFonts w:ascii="Arial" w:eastAsia="Arial" w:hAnsi="Arial" w:cs="Arial"/>
          <w:i/>
          <w:iCs/>
          <w:color w:val="B85C00"/>
        </w:rPr>
        <w:lastRenderedPageBreak/>
        <w:t xml:space="preserve">⚠️  Hipoteka przechodzi na </w:t>
      </w:r>
      <w:r w:rsidR="00431928">
        <w:rPr>
          <w:rFonts w:ascii="Arial" w:eastAsia="Arial" w:hAnsi="Arial" w:cs="Arial"/>
          <w:i/>
          <w:iCs/>
          <w:color w:val="B85C00"/>
        </w:rPr>
        <w:t>nabywcę</w:t>
      </w:r>
      <w:r>
        <w:rPr>
          <w:rFonts w:ascii="Arial" w:eastAsia="Arial" w:hAnsi="Arial" w:cs="Arial"/>
          <w:i/>
          <w:iCs/>
          <w:color w:val="B85C00"/>
        </w:rPr>
        <w:t xml:space="preserve">! </w:t>
      </w:r>
      <w:r w:rsidR="00431928">
        <w:rPr>
          <w:rFonts w:ascii="Arial" w:eastAsia="Arial" w:hAnsi="Arial" w:cs="Arial"/>
          <w:i/>
          <w:iCs/>
          <w:color w:val="B85C00"/>
        </w:rPr>
        <w:t>Kupując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nieruchomości</w:t>
      </w:r>
      <w:r>
        <w:rPr>
          <w:rFonts w:ascii="Arial" w:eastAsia="Arial" w:hAnsi="Arial" w:cs="Arial"/>
          <w:i/>
          <w:iCs/>
          <w:color w:val="B85C00"/>
        </w:rPr>
        <w:t xml:space="preserve"> z hipotek</w:t>
      </w:r>
      <w:r w:rsidR="00431928">
        <w:rPr>
          <w:rFonts w:ascii="Arial" w:eastAsia="Arial" w:hAnsi="Arial" w:cs="Arial"/>
          <w:i/>
          <w:iCs/>
          <w:color w:val="B85C00"/>
        </w:rPr>
        <w:t>ą</w:t>
      </w:r>
      <w:r>
        <w:rPr>
          <w:rFonts w:ascii="Arial" w:eastAsia="Arial" w:hAnsi="Arial" w:cs="Arial"/>
          <w:i/>
          <w:iCs/>
          <w:color w:val="B85C00"/>
        </w:rPr>
        <w:t xml:space="preserve"> przejmujesz dug, chyba ze uregulowano to w umowie.</w:t>
      </w:r>
    </w:p>
    <w:p w14:paraId="16F5918D" w14:textId="77777777" w:rsidR="00C41A7A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B. EWIDENCJA GRUNTOW I BUDYNKOW (EGIB)</w:t>
      </w:r>
    </w:p>
    <w:p w14:paraId="65DD9ACC" w14:textId="77777777" w:rsidR="00C41A7A" w:rsidRDefault="00000000">
      <w:pPr>
        <w:spacing w:after="12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Wniosek do starostwa lub przez geoportal.gov.pl</w:t>
      </w:r>
    </w:p>
    <w:p w14:paraId="01887661" w14:textId="7677C5BF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Wypis z rejestru </w:t>
      </w:r>
      <w:r w:rsidR="00431928">
        <w:rPr>
          <w:rFonts w:ascii="Arial" w:eastAsia="Arial" w:hAnsi="Arial" w:cs="Arial"/>
          <w:sz w:val="22"/>
          <w:szCs w:val="22"/>
        </w:rPr>
        <w:t>gruntów</w:t>
      </w:r>
      <w:r>
        <w:rPr>
          <w:rFonts w:ascii="Arial" w:eastAsia="Arial" w:hAnsi="Arial" w:cs="Arial"/>
          <w:sz w:val="22"/>
          <w:szCs w:val="22"/>
        </w:rPr>
        <w:t xml:space="preserve"> - powierzchnia, klasa </w:t>
      </w:r>
      <w:r w:rsidR="00431928">
        <w:rPr>
          <w:rFonts w:ascii="Arial" w:eastAsia="Arial" w:hAnsi="Arial" w:cs="Arial"/>
          <w:sz w:val="22"/>
          <w:szCs w:val="22"/>
        </w:rPr>
        <w:t>użytków</w:t>
      </w:r>
      <w:r>
        <w:rPr>
          <w:rFonts w:ascii="Arial" w:eastAsia="Arial" w:hAnsi="Arial" w:cs="Arial"/>
          <w:sz w:val="22"/>
          <w:szCs w:val="22"/>
        </w:rPr>
        <w:t xml:space="preserve">, </w:t>
      </w:r>
      <w:r w:rsidR="00431928">
        <w:rPr>
          <w:rFonts w:ascii="Arial" w:eastAsia="Arial" w:hAnsi="Arial" w:cs="Arial"/>
          <w:sz w:val="22"/>
          <w:szCs w:val="22"/>
        </w:rPr>
        <w:t>właściciel</w:t>
      </w:r>
      <w:r>
        <w:rPr>
          <w:rFonts w:ascii="Arial" w:eastAsia="Arial" w:hAnsi="Arial" w:cs="Arial"/>
          <w:sz w:val="22"/>
          <w:szCs w:val="22"/>
        </w:rPr>
        <w:t xml:space="preserve"> zgodny z KW</w:t>
      </w:r>
    </w:p>
    <w:p w14:paraId="6B321AC9" w14:textId="11C1CCDC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proofErr w:type="spellStart"/>
      <w:r>
        <w:rPr>
          <w:rFonts w:ascii="Arial" w:eastAsia="Arial" w:hAnsi="Arial" w:cs="Arial"/>
          <w:sz w:val="22"/>
          <w:szCs w:val="22"/>
        </w:rPr>
        <w:t>Wyrys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z mapy ewidencyjnej - </w:t>
      </w:r>
      <w:r w:rsidR="00431928">
        <w:rPr>
          <w:rFonts w:ascii="Arial" w:eastAsia="Arial" w:hAnsi="Arial" w:cs="Arial"/>
          <w:sz w:val="22"/>
          <w:szCs w:val="22"/>
        </w:rPr>
        <w:t>kształt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działki</w:t>
      </w:r>
      <w:r>
        <w:rPr>
          <w:rFonts w:ascii="Arial" w:eastAsia="Arial" w:hAnsi="Arial" w:cs="Arial"/>
          <w:sz w:val="22"/>
          <w:szCs w:val="22"/>
        </w:rPr>
        <w:t xml:space="preserve"> i </w:t>
      </w:r>
      <w:r w:rsidR="00431928">
        <w:rPr>
          <w:rFonts w:ascii="Arial" w:eastAsia="Arial" w:hAnsi="Arial" w:cs="Arial"/>
          <w:sz w:val="22"/>
          <w:szCs w:val="22"/>
        </w:rPr>
        <w:t>położenie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względem</w:t>
      </w:r>
      <w:r>
        <w:rPr>
          <w:rFonts w:ascii="Arial" w:eastAsia="Arial" w:hAnsi="Arial" w:cs="Arial"/>
          <w:sz w:val="22"/>
          <w:szCs w:val="22"/>
        </w:rPr>
        <w:t xml:space="preserve"> drogi</w:t>
      </w:r>
    </w:p>
    <w:p w14:paraId="7C3A9005" w14:textId="402A4FE6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Zgodność</w:t>
      </w:r>
      <w:r>
        <w:rPr>
          <w:rFonts w:ascii="Arial" w:eastAsia="Arial" w:hAnsi="Arial" w:cs="Arial"/>
          <w:sz w:val="22"/>
          <w:szCs w:val="22"/>
        </w:rPr>
        <w:t xml:space="preserve"> danych ewidencyjnych z KW (</w:t>
      </w:r>
      <w:r w:rsidR="00431928">
        <w:rPr>
          <w:rFonts w:ascii="Arial" w:eastAsia="Arial" w:hAnsi="Arial" w:cs="Arial"/>
          <w:sz w:val="22"/>
          <w:szCs w:val="22"/>
        </w:rPr>
        <w:t>różnice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mogą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oznaczać</w:t>
      </w:r>
      <w:r>
        <w:rPr>
          <w:rFonts w:ascii="Arial" w:eastAsia="Arial" w:hAnsi="Arial" w:cs="Arial"/>
          <w:sz w:val="22"/>
          <w:szCs w:val="22"/>
        </w:rPr>
        <w:t xml:space="preserve"> problem prawny)</w:t>
      </w:r>
    </w:p>
    <w:p w14:paraId="6DB4170F" w14:textId="69B88111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</w:t>
      </w:r>
      <w:r w:rsidR="00431928">
        <w:rPr>
          <w:rFonts w:ascii="Arial" w:eastAsia="Arial" w:hAnsi="Arial" w:cs="Arial"/>
          <w:sz w:val="22"/>
          <w:szCs w:val="22"/>
        </w:rPr>
        <w:t>działka</w:t>
      </w:r>
      <w:r>
        <w:rPr>
          <w:rFonts w:ascii="Arial" w:eastAsia="Arial" w:hAnsi="Arial" w:cs="Arial"/>
          <w:sz w:val="22"/>
          <w:szCs w:val="22"/>
        </w:rPr>
        <w:t xml:space="preserve"> ma </w:t>
      </w:r>
      <w:r w:rsidR="00431928">
        <w:rPr>
          <w:rFonts w:ascii="Arial" w:eastAsia="Arial" w:hAnsi="Arial" w:cs="Arial"/>
          <w:sz w:val="22"/>
          <w:szCs w:val="22"/>
        </w:rPr>
        <w:t>dostęp</w:t>
      </w:r>
      <w:r>
        <w:rPr>
          <w:rFonts w:ascii="Arial" w:eastAsia="Arial" w:hAnsi="Arial" w:cs="Arial"/>
          <w:sz w:val="22"/>
          <w:szCs w:val="22"/>
        </w:rPr>
        <w:t xml:space="preserve"> do drogi publicznej (</w:t>
      </w:r>
      <w:r w:rsidR="00431928">
        <w:rPr>
          <w:rFonts w:ascii="Arial" w:eastAsia="Arial" w:hAnsi="Arial" w:cs="Arial"/>
          <w:sz w:val="22"/>
          <w:szCs w:val="22"/>
        </w:rPr>
        <w:t>bezpośredni</w:t>
      </w:r>
      <w:r>
        <w:rPr>
          <w:rFonts w:ascii="Arial" w:eastAsia="Arial" w:hAnsi="Arial" w:cs="Arial"/>
          <w:sz w:val="22"/>
          <w:szCs w:val="22"/>
        </w:rPr>
        <w:t xml:space="preserve"> lub przez </w:t>
      </w:r>
      <w:r w:rsidR="00431928">
        <w:rPr>
          <w:rFonts w:ascii="Arial" w:eastAsia="Arial" w:hAnsi="Arial" w:cs="Arial"/>
          <w:sz w:val="22"/>
          <w:szCs w:val="22"/>
        </w:rPr>
        <w:t>służebność</w:t>
      </w:r>
      <w:r>
        <w:rPr>
          <w:rFonts w:ascii="Arial" w:eastAsia="Arial" w:hAnsi="Arial" w:cs="Arial"/>
          <w:sz w:val="22"/>
          <w:szCs w:val="22"/>
        </w:rPr>
        <w:t>)</w:t>
      </w:r>
    </w:p>
    <w:p w14:paraId="30E59568" w14:textId="0E6BC297" w:rsidR="00C41A7A" w:rsidRDefault="00000000">
      <w:pPr>
        <w:spacing w:before="60" w:after="100"/>
        <w:ind w:left="360"/>
      </w:pPr>
      <w:r>
        <w:rPr>
          <w:rFonts w:ascii="Arial" w:eastAsia="Arial" w:hAnsi="Arial" w:cs="Arial"/>
          <w:i/>
          <w:iCs/>
          <w:color w:val="B85C00"/>
        </w:rPr>
        <w:t xml:space="preserve">⚠️  </w:t>
      </w:r>
      <w:r w:rsidR="00431928">
        <w:rPr>
          <w:rFonts w:ascii="Arial" w:eastAsia="Arial" w:hAnsi="Arial" w:cs="Arial"/>
          <w:i/>
          <w:iCs/>
          <w:color w:val="B85C00"/>
        </w:rPr>
        <w:t>Działka</w:t>
      </w:r>
      <w:r>
        <w:rPr>
          <w:rFonts w:ascii="Arial" w:eastAsia="Arial" w:hAnsi="Arial" w:cs="Arial"/>
          <w:i/>
          <w:iCs/>
          <w:color w:val="B85C00"/>
        </w:rPr>
        <w:t xml:space="preserve"> bez </w:t>
      </w:r>
      <w:r w:rsidR="00431928">
        <w:rPr>
          <w:rFonts w:ascii="Arial" w:eastAsia="Arial" w:hAnsi="Arial" w:cs="Arial"/>
          <w:i/>
          <w:iCs/>
          <w:color w:val="B85C00"/>
        </w:rPr>
        <w:t>dostępu</w:t>
      </w:r>
      <w:r>
        <w:rPr>
          <w:rFonts w:ascii="Arial" w:eastAsia="Arial" w:hAnsi="Arial" w:cs="Arial"/>
          <w:i/>
          <w:iCs/>
          <w:color w:val="B85C00"/>
        </w:rPr>
        <w:t xml:space="preserve"> do drogi publicznej jest praktycznie </w:t>
      </w:r>
      <w:r w:rsidR="00431928">
        <w:rPr>
          <w:rFonts w:ascii="Arial" w:eastAsia="Arial" w:hAnsi="Arial" w:cs="Arial"/>
          <w:i/>
          <w:iCs/>
          <w:color w:val="B85C00"/>
        </w:rPr>
        <w:t>niemożliwa</w:t>
      </w:r>
      <w:r>
        <w:rPr>
          <w:rFonts w:ascii="Arial" w:eastAsia="Arial" w:hAnsi="Arial" w:cs="Arial"/>
          <w:i/>
          <w:iCs/>
          <w:color w:val="B85C00"/>
        </w:rPr>
        <w:t xml:space="preserve"> do zabudowania bez ustanowienia </w:t>
      </w:r>
      <w:r w:rsidR="00431928">
        <w:rPr>
          <w:rFonts w:ascii="Arial" w:eastAsia="Arial" w:hAnsi="Arial" w:cs="Arial"/>
          <w:i/>
          <w:iCs/>
          <w:color w:val="B85C00"/>
        </w:rPr>
        <w:t>służebności</w:t>
      </w:r>
      <w:r>
        <w:rPr>
          <w:rFonts w:ascii="Arial" w:eastAsia="Arial" w:hAnsi="Arial" w:cs="Arial"/>
          <w:i/>
          <w:iCs/>
          <w:color w:val="B85C00"/>
        </w:rPr>
        <w:t>.</w:t>
      </w:r>
    </w:p>
    <w:p w14:paraId="72A19377" w14:textId="77777777" w:rsidR="00C41A7A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C. MIEJSCOWY PLAN ZAGOSPODAROWANIA PRZESTRZENNEGO (MPZP)</w:t>
      </w:r>
    </w:p>
    <w:p w14:paraId="3BA33085" w14:textId="5982C38E" w:rsidR="00C41A7A" w:rsidRDefault="00431928">
      <w:pPr>
        <w:spacing w:after="12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Sprawdź w urzędzie gminy lub na </w:t>
      </w:r>
      <w:proofErr w:type="spellStart"/>
      <w:r>
        <w:rPr>
          <w:rFonts w:ascii="Arial" w:eastAsia="Arial" w:hAnsi="Arial" w:cs="Arial"/>
          <w:i/>
          <w:iCs/>
          <w:color w:val="555555"/>
          <w:sz w:val="22"/>
          <w:szCs w:val="22"/>
        </w:rPr>
        <w:t>geoportalu</w:t>
      </w:r>
      <w:proofErr w:type="spellEnd"/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gminy</w:t>
      </w:r>
    </w:p>
    <w:p w14:paraId="7E89348E" w14:textId="0D7DAA4E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dla obszaru </w:t>
      </w:r>
      <w:r w:rsidR="00431928">
        <w:rPr>
          <w:rFonts w:ascii="Arial" w:eastAsia="Arial" w:hAnsi="Arial" w:cs="Arial"/>
          <w:sz w:val="22"/>
          <w:szCs w:val="22"/>
        </w:rPr>
        <w:t>obowiązuje</w:t>
      </w:r>
      <w:r>
        <w:rPr>
          <w:rFonts w:ascii="Arial" w:eastAsia="Arial" w:hAnsi="Arial" w:cs="Arial"/>
          <w:sz w:val="22"/>
          <w:szCs w:val="22"/>
        </w:rPr>
        <w:t xml:space="preserve"> MPZP - </w:t>
      </w:r>
      <w:r w:rsidR="00431928">
        <w:rPr>
          <w:rFonts w:ascii="Arial" w:eastAsia="Arial" w:hAnsi="Arial" w:cs="Arial"/>
          <w:sz w:val="22"/>
          <w:szCs w:val="22"/>
        </w:rPr>
        <w:t>jeżeli</w:t>
      </w:r>
      <w:r>
        <w:rPr>
          <w:rFonts w:ascii="Arial" w:eastAsia="Arial" w:hAnsi="Arial" w:cs="Arial"/>
          <w:sz w:val="22"/>
          <w:szCs w:val="22"/>
        </w:rPr>
        <w:t xml:space="preserve"> tak, jaki jest przeznaczenie terenu</w:t>
      </w:r>
    </w:p>
    <w:p w14:paraId="70B22E68" w14:textId="4590321D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planowane przez Ciebie </w:t>
      </w:r>
      <w:r w:rsidR="00431928">
        <w:rPr>
          <w:rFonts w:ascii="Arial" w:eastAsia="Arial" w:hAnsi="Arial" w:cs="Arial"/>
          <w:sz w:val="22"/>
          <w:szCs w:val="22"/>
        </w:rPr>
        <w:t>użytkowanie</w:t>
      </w:r>
      <w:r>
        <w:rPr>
          <w:rFonts w:ascii="Arial" w:eastAsia="Arial" w:hAnsi="Arial" w:cs="Arial"/>
          <w:sz w:val="22"/>
          <w:szCs w:val="22"/>
        </w:rPr>
        <w:t xml:space="preserve"> jest zgodne z przeznaczeniem w MPZP</w:t>
      </w:r>
    </w:p>
    <w:p w14:paraId="7EAB51AD" w14:textId="601E1294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Ograniczenia zabudowy: linie zabudowy, maksymalna powierzchnia, </w:t>
      </w:r>
      <w:r w:rsidR="00431928">
        <w:rPr>
          <w:rFonts w:ascii="Arial" w:eastAsia="Arial" w:hAnsi="Arial" w:cs="Arial"/>
          <w:sz w:val="22"/>
          <w:szCs w:val="22"/>
        </w:rPr>
        <w:t>wysokość</w:t>
      </w:r>
    </w:p>
    <w:p w14:paraId="0D694A78" w14:textId="235F33C7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</w:t>
      </w:r>
      <w:r w:rsidR="00431928">
        <w:rPr>
          <w:rFonts w:ascii="Arial" w:eastAsia="Arial" w:hAnsi="Arial" w:cs="Arial"/>
          <w:sz w:val="22"/>
          <w:szCs w:val="22"/>
        </w:rPr>
        <w:t>działka</w:t>
      </w:r>
      <w:r>
        <w:rPr>
          <w:rFonts w:ascii="Arial" w:eastAsia="Arial" w:hAnsi="Arial" w:cs="Arial"/>
          <w:sz w:val="22"/>
          <w:szCs w:val="22"/>
        </w:rPr>
        <w:t xml:space="preserve"> nie </w:t>
      </w:r>
      <w:r w:rsidR="00431928">
        <w:rPr>
          <w:rFonts w:ascii="Arial" w:eastAsia="Arial" w:hAnsi="Arial" w:cs="Arial"/>
          <w:sz w:val="22"/>
          <w:szCs w:val="22"/>
        </w:rPr>
        <w:t>leży</w:t>
      </w:r>
      <w:r>
        <w:rPr>
          <w:rFonts w:ascii="Arial" w:eastAsia="Arial" w:hAnsi="Arial" w:cs="Arial"/>
          <w:sz w:val="22"/>
          <w:szCs w:val="22"/>
        </w:rPr>
        <w:t xml:space="preserve"> w strefie ochrony konserwatorskiej, powodziowej lub innej specjalnej</w:t>
      </w:r>
    </w:p>
    <w:p w14:paraId="1B5A915F" w14:textId="70FDCF10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w </w:t>
      </w:r>
      <w:r w:rsidR="00431928">
        <w:rPr>
          <w:rFonts w:ascii="Arial" w:eastAsia="Arial" w:hAnsi="Arial" w:cs="Arial"/>
          <w:sz w:val="22"/>
          <w:szCs w:val="22"/>
        </w:rPr>
        <w:t>pobliżu</w:t>
      </w:r>
      <w:r>
        <w:rPr>
          <w:rFonts w:ascii="Arial" w:eastAsia="Arial" w:hAnsi="Arial" w:cs="Arial"/>
          <w:sz w:val="22"/>
          <w:szCs w:val="22"/>
        </w:rPr>
        <w:t xml:space="preserve"> planowane </w:t>
      </w:r>
      <w:r w:rsidR="00431928">
        <w:rPr>
          <w:rFonts w:ascii="Arial" w:eastAsia="Arial" w:hAnsi="Arial" w:cs="Arial"/>
          <w:sz w:val="22"/>
          <w:szCs w:val="22"/>
        </w:rPr>
        <w:t>są</w:t>
      </w:r>
      <w:r>
        <w:rPr>
          <w:rFonts w:ascii="Arial" w:eastAsia="Arial" w:hAnsi="Arial" w:cs="Arial"/>
          <w:sz w:val="22"/>
          <w:szCs w:val="22"/>
        </w:rPr>
        <w:t xml:space="preserve"> inwestycje, </w:t>
      </w:r>
      <w:r w:rsidR="00431928">
        <w:rPr>
          <w:rFonts w:ascii="Arial" w:eastAsia="Arial" w:hAnsi="Arial" w:cs="Arial"/>
          <w:sz w:val="22"/>
          <w:szCs w:val="22"/>
        </w:rPr>
        <w:t>które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mogą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obniżyć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wartość</w:t>
      </w:r>
      <w:r>
        <w:rPr>
          <w:rFonts w:ascii="Arial" w:eastAsia="Arial" w:hAnsi="Arial" w:cs="Arial"/>
          <w:sz w:val="22"/>
          <w:szCs w:val="22"/>
        </w:rPr>
        <w:t xml:space="preserve"> (droga, hala itp.)</w:t>
      </w:r>
    </w:p>
    <w:p w14:paraId="7C87B0B1" w14:textId="1FD0831C" w:rsidR="00C41A7A" w:rsidRDefault="00431928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Jeśli brak MPZP: czy wydano warunki zabudowy (WZ) lub można je uzyskać?</w:t>
      </w:r>
    </w:p>
    <w:p w14:paraId="7C926591" w14:textId="29FE7574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Sprawdź</w:t>
      </w:r>
      <w:r>
        <w:rPr>
          <w:rFonts w:ascii="Arial" w:eastAsia="Arial" w:hAnsi="Arial" w:cs="Arial"/>
          <w:sz w:val="22"/>
          <w:szCs w:val="22"/>
        </w:rPr>
        <w:t xml:space="preserve"> czy dla </w:t>
      </w:r>
      <w:r w:rsidR="00431928">
        <w:rPr>
          <w:rFonts w:ascii="Arial" w:eastAsia="Arial" w:hAnsi="Arial" w:cs="Arial"/>
          <w:sz w:val="22"/>
          <w:szCs w:val="22"/>
        </w:rPr>
        <w:t>działki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obowiązują</w:t>
      </w:r>
      <w:r>
        <w:rPr>
          <w:rFonts w:ascii="Arial" w:eastAsia="Arial" w:hAnsi="Arial" w:cs="Arial"/>
          <w:sz w:val="22"/>
          <w:szCs w:val="22"/>
        </w:rPr>
        <w:t xml:space="preserve"> decyzja o WZ (ma </w:t>
      </w:r>
      <w:r w:rsidR="00431928">
        <w:rPr>
          <w:rFonts w:ascii="Arial" w:eastAsia="Arial" w:hAnsi="Arial" w:cs="Arial"/>
          <w:sz w:val="22"/>
          <w:szCs w:val="22"/>
        </w:rPr>
        <w:t>wartość</w:t>
      </w:r>
      <w:r>
        <w:rPr>
          <w:rFonts w:ascii="Arial" w:eastAsia="Arial" w:hAnsi="Arial" w:cs="Arial"/>
          <w:sz w:val="22"/>
          <w:szCs w:val="22"/>
        </w:rPr>
        <w:t xml:space="preserve"> ale jest mniej pewna </w:t>
      </w:r>
      <w:r w:rsidR="00431928">
        <w:rPr>
          <w:rFonts w:ascii="Arial" w:eastAsia="Arial" w:hAnsi="Arial" w:cs="Arial"/>
          <w:sz w:val="22"/>
          <w:szCs w:val="22"/>
        </w:rPr>
        <w:t>niż</w:t>
      </w:r>
      <w:r>
        <w:rPr>
          <w:rFonts w:ascii="Arial" w:eastAsia="Arial" w:hAnsi="Arial" w:cs="Arial"/>
          <w:sz w:val="22"/>
          <w:szCs w:val="22"/>
        </w:rPr>
        <w:t xml:space="preserve"> MPZP)</w:t>
      </w:r>
    </w:p>
    <w:p w14:paraId="174F61D7" w14:textId="77777777" w:rsidR="00C41A7A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D. STAN FAKTYCZNY I TECHNICZNY</w:t>
      </w:r>
    </w:p>
    <w:p w14:paraId="5B6939D0" w14:textId="6E1E2368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Oględziny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nieruchomości</w:t>
      </w:r>
      <w:r>
        <w:rPr>
          <w:rFonts w:ascii="Arial" w:eastAsia="Arial" w:hAnsi="Arial" w:cs="Arial"/>
          <w:sz w:val="22"/>
          <w:szCs w:val="22"/>
        </w:rPr>
        <w:t xml:space="preserve"> na </w:t>
      </w:r>
      <w:r w:rsidR="00431928">
        <w:rPr>
          <w:rFonts w:ascii="Arial" w:eastAsia="Arial" w:hAnsi="Arial" w:cs="Arial"/>
          <w:sz w:val="22"/>
          <w:szCs w:val="22"/>
        </w:rPr>
        <w:t>żywo</w:t>
      </w:r>
      <w:r>
        <w:rPr>
          <w:rFonts w:ascii="Arial" w:eastAsia="Arial" w:hAnsi="Arial" w:cs="Arial"/>
          <w:sz w:val="22"/>
          <w:szCs w:val="22"/>
        </w:rPr>
        <w:t xml:space="preserve"> - nie opieraj </w:t>
      </w:r>
      <w:r w:rsidR="00431928">
        <w:rPr>
          <w:rFonts w:ascii="Arial" w:eastAsia="Arial" w:hAnsi="Arial" w:cs="Arial"/>
          <w:sz w:val="22"/>
          <w:szCs w:val="22"/>
        </w:rPr>
        <w:t>się</w:t>
      </w:r>
      <w:r>
        <w:rPr>
          <w:rFonts w:ascii="Arial" w:eastAsia="Arial" w:hAnsi="Arial" w:cs="Arial"/>
          <w:sz w:val="22"/>
          <w:szCs w:val="22"/>
        </w:rPr>
        <w:t xml:space="preserve"> tylko na </w:t>
      </w:r>
      <w:r w:rsidR="00431928">
        <w:rPr>
          <w:rFonts w:ascii="Arial" w:eastAsia="Arial" w:hAnsi="Arial" w:cs="Arial"/>
          <w:sz w:val="22"/>
          <w:szCs w:val="22"/>
        </w:rPr>
        <w:t>zdjęciach</w:t>
      </w:r>
    </w:p>
    <w:p w14:paraId="6EDBD00E" w14:textId="0F35991E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Sprawdzenie czy granice </w:t>
      </w:r>
      <w:r w:rsidR="00431928">
        <w:rPr>
          <w:rFonts w:ascii="Arial" w:eastAsia="Arial" w:hAnsi="Arial" w:cs="Arial"/>
          <w:sz w:val="22"/>
          <w:szCs w:val="22"/>
        </w:rPr>
        <w:t>działki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są</w:t>
      </w:r>
      <w:r>
        <w:rPr>
          <w:rFonts w:ascii="Arial" w:eastAsia="Arial" w:hAnsi="Arial" w:cs="Arial"/>
          <w:sz w:val="22"/>
          <w:szCs w:val="22"/>
        </w:rPr>
        <w:t xml:space="preserve"> wytyczone i czy nie ma sporów z </w:t>
      </w:r>
      <w:r w:rsidR="00431928">
        <w:rPr>
          <w:rFonts w:ascii="Arial" w:eastAsia="Arial" w:hAnsi="Arial" w:cs="Arial"/>
          <w:sz w:val="22"/>
          <w:szCs w:val="22"/>
        </w:rPr>
        <w:t>sąsiadami</w:t>
      </w:r>
    </w:p>
    <w:p w14:paraId="01C98DB8" w14:textId="4864B5F2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Stan techniczny budynku / </w:t>
      </w:r>
      <w:r w:rsidR="00431928">
        <w:rPr>
          <w:rFonts w:ascii="Arial" w:eastAsia="Arial" w:hAnsi="Arial" w:cs="Arial"/>
          <w:sz w:val="22"/>
          <w:szCs w:val="22"/>
        </w:rPr>
        <w:t>fundamentów</w:t>
      </w:r>
      <w:r>
        <w:rPr>
          <w:rFonts w:ascii="Arial" w:eastAsia="Arial" w:hAnsi="Arial" w:cs="Arial"/>
          <w:sz w:val="22"/>
          <w:szCs w:val="22"/>
        </w:rPr>
        <w:t xml:space="preserve"> (dla </w:t>
      </w:r>
      <w:r w:rsidR="00431928">
        <w:rPr>
          <w:rFonts w:ascii="Arial" w:eastAsia="Arial" w:hAnsi="Arial" w:cs="Arial"/>
          <w:sz w:val="22"/>
          <w:szCs w:val="22"/>
        </w:rPr>
        <w:t>domów</w:t>
      </w:r>
      <w:r>
        <w:rPr>
          <w:rFonts w:ascii="Arial" w:eastAsia="Arial" w:hAnsi="Arial" w:cs="Arial"/>
          <w:sz w:val="22"/>
          <w:szCs w:val="22"/>
        </w:rPr>
        <w:t xml:space="preserve"> i lokali </w:t>
      </w:r>
      <w:r w:rsidR="00431928">
        <w:rPr>
          <w:rFonts w:ascii="Arial" w:eastAsia="Arial" w:hAnsi="Arial" w:cs="Arial"/>
          <w:sz w:val="22"/>
          <w:szCs w:val="22"/>
        </w:rPr>
        <w:t>użytkowych</w:t>
      </w:r>
      <w:r>
        <w:rPr>
          <w:rFonts w:ascii="Arial" w:eastAsia="Arial" w:hAnsi="Arial" w:cs="Arial"/>
          <w:sz w:val="22"/>
          <w:szCs w:val="22"/>
        </w:rPr>
        <w:t xml:space="preserve">: warto </w:t>
      </w:r>
      <w:r w:rsidR="00431928">
        <w:rPr>
          <w:rFonts w:ascii="Arial" w:eastAsia="Arial" w:hAnsi="Arial" w:cs="Arial"/>
          <w:sz w:val="22"/>
          <w:szCs w:val="22"/>
        </w:rPr>
        <w:t>zlecić</w:t>
      </w:r>
      <w:r>
        <w:rPr>
          <w:rFonts w:ascii="Arial" w:eastAsia="Arial" w:hAnsi="Arial" w:cs="Arial"/>
          <w:sz w:val="22"/>
          <w:szCs w:val="22"/>
        </w:rPr>
        <w:t xml:space="preserve"> eksperta)</w:t>
      </w:r>
    </w:p>
    <w:p w14:paraId="2C4E7D39" w14:textId="77777777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>□  Instalacje: elektryczna, wodna, kanalizacyjna, gazowa - stan i wiek</w:t>
      </w:r>
    </w:p>
    <w:p w14:paraId="5A26C215" w14:textId="04134BFE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na </w:t>
      </w:r>
      <w:r w:rsidR="00431928">
        <w:rPr>
          <w:rFonts w:ascii="Arial" w:eastAsia="Arial" w:hAnsi="Arial" w:cs="Arial"/>
          <w:sz w:val="22"/>
          <w:szCs w:val="22"/>
        </w:rPr>
        <w:t>działce</w:t>
      </w:r>
      <w:r>
        <w:rPr>
          <w:rFonts w:ascii="Arial" w:eastAsia="Arial" w:hAnsi="Arial" w:cs="Arial"/>
          <w:sz w:val="22"/>
          <w:szCs w:val="22"/>
        </w:rPr>
        <w:t xml:space="preserve"> nie ma samowoli budowlanej (bez pozwolenia)</w:t>
      </w:r>
    </w:p>
    <w:p w14:paraId="1BF09053" w14:textId="4D42008A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budynek figuruje w rejestrze </w:t>
      </w:r>
      <w:r w:rsidR="00431928">
        <w:rPr>
          <w:rFonts w:ascii="Arial" w:eastAsia="Arial" w:hAnsi="Arial" w:cs="Arial"/>
          <w:sz w:val="22"/>
          <w:szCs w:val="22"/>
        </w:rPr>
        <w:t>zabytków</w:t>
      </w:r>
      <w:r>
        <w:rPr>
          <w:rFonts w:ascii="Arial" w:eastAsia="Arial" w:hAnsi="Arial" w:cs="Arial"/>
          <w:sz w:val="22"/>
          <w:szCs w:val="22"/>
        </w:rPr>
        <w:t xml:space="preserve"> lub gminnej ewidencji </w:t>
      </w:r>
      <w:r w:rsidR="00431928">
        <w:rPr>
          <w:rFonts w:ascii="Arial" w:eastAsia="Arial" w:hAnsi="Arial" w:cs="Arial"/>
          <w:sz w:val="22"/>
          <w:szCs w:val="22"/>
        </w:rPr>
        <w:t>zabytków</w:t>
      </w:r>
    </w:p>
    <w:p w14:paraId="76DD7AD1" w14:textId="550457F9" w:rsidR="00C41A7A" w:rsidRDefault="00000000">
      <w:pPr>
        <w:spacing w:before="60" w:after="100"/>
        <w:ind w:left="360"/>
      </w:pPr>
      <w:r>
        <w:rPr>
          <w:rFonts w:ascii="Arial" w:eastAsia="Arial" w:hAnsi="Arial" w:cs="Arial"/>
          <w:i/>
          <w:iCs/>
          <w:color w:val="B85C00"/>
        </w:rPr>
        <w:t xml:space="preserve">⚠️  Samowola budowlana </w:t>
      </w:r>
      <w:r w:rsidR="00431928">
        <w:rPr>
          <w:rFonts w:ascii="Arial" w:eastAsia="Arial" w:hAnsi="Arial" w:cs="Arial"/>
          <w:i/>
          <w:iCs/>
          <w:color w:val="B85C00"/>
        </w:rPr>
        <w:t>może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wiązać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się</w:t>
      </w:r>
      <w:r>
        <w:rPr>
          <w:rFonts w:ascii="Arial" w:eastAsia="Arial" w:hAnsi="Arial" w:cs="Arial"/>
          <w:i/>
          <w:iCs/>
          <w:color w:val="B85C00"/>
        </w:rPr>
        <w:t xml:space="preserve"> z nakazem rozbiórki. </w:t>
      </w:r>
      <w:r w:rsidR="00431928">
        <w:rPr>
          <w:rFonts w:ascii="Arial" w:eastAsia="Arial" w:hAnsi="Arial" w:cs="Arial"/>
          <w:i/>
          <w:iCs/>
          <w:color w:val="B85C00"/>
        </w:rPr>
        <w:t>Sprawdź</w:t>
      </w:r>
      <w:r>
        <w:rPr>
          <w:rFonts w:ascii="Arial" w:eastAsia="Arial" w:hAnsi="Arial" w:cs="Arial"/>
          <w:i/>
          <w:iCs/>
          <w:color w:val="B85C00"/>
        </w:rPr>
        <w:t xml:space="preserve"> w powiatowym inspektoracie nadzoru budowlanego.</w:t>
      </w:r>
    </w:p>
    <w:p w14:paraId="29BDACBF" w14:textId="77777777" w:rsidR="00C41A7A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E. SYTUACJA PRAWNA SPRZEDAJACEGO</w:t>
      </w:r>
    </w:p>
    <w:p w14:paraId="6C98E8EF" w14:textId="42F7BD83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Sprzedający</w:t>
      </w:r>
      <w:r>
        <w:rPr>
          <w:rFonts w:ascii="Arial" w:eastAsia="Arial" w:hAnsi="Arial" w:cs="Arial"/>
          <w:sz w:val="22"/>
          <w:szCs w:val="22"/>
        </w:rPr>
        <w:t xml:space="preserve"> jest osoba </w:t>
      </w:r>
      <w:r w:rsidR="00431928">
        <w:rPr>
          <w:rFonts w:ascii="Arial" w:eastAsia="Arial" w:hAnsi="Arial" w:cs="Arial"/>
          <w:sz w:val="22"/>
          <w:szCs w:val="22"/>
        </w:rPr>
        <w:t>pełnoletnia</w:t>
      </w:r>
      <w:r>
        <w:rPr>
          <w:rFonts w:ascii="Arial" w:eastAsia="Arial" w:hAnsi="Arial" w:cs="Arial"/>
          <w:sz w:val="22"/>
          <w:szCs w:val="22"/>
        </w:rPr>
        <w:t xml:space="preserve"> i nie jest </w:t>
      </w:r>
      <w:r w:rsidR="00431928">
        <w:rPr>
          <w:rFonts w:ascii="Arial" w:eastAsia="Arial" w:hAnsi="Arial" w:cs="Arial"/>
          <w:sz w:val="22"/>
          <w:szCs w:val="22"/>
        </w:rPr>
        <w:t>ubezwłasnowolniony</w:t>
      </w:r>
    </w:p>
    <w:p w14:paraId="412D18F4" w14:textId="0E77A02F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Jeśli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sprzedający</w:t>
      </w:r>
      <w:r>
        <w:rPr>
          <w:rFonts w:ascii="Arial" w:eastAsia="Arial" w:hAnsi="Arial" w:cs="Arial"/>
          <w:sz w:val="22"/>
          <w:szCs w:val="22"/>
        </w:rPr>
        <w:t xml:space="preserve"> jest osoba prawna: kto jest uprawniony do reprezentacji (KRS)</w:t>
      </w:r>
    </w:p>
    <w:p w14:paraId="7A23137E" w14:textId="75CDE75F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</w:t>
      </w:r>
      <w:r w:rsidR="00431928">
        <w:rPr>
          <w:rFonts w:ascii="Arial" w:eastAsia="Arial" w:hAnsi="Arial" w:cs="Arial"/>
          <w:sz w:val="22"/>
          <w:szCs w:val="22"/>
        </w:rPr>
        <w:t>toczącego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się</w:t>
      </w:r>
      <w:r>
        <w:rPr>
          <w:rFonts w:ascii="Arial" w:eastAsia="Arial" w:hAnsi="Arial" w:cs="Arial"/>
          <w:sz w:val="22"/>
          <w:szCs w:val="22"/>
        </w:rPr>
        <w:t xml:space="preserve"> postepowania </w:t>
      </w:r>
      <w:r w:rsidR="00431928">
        <w:rPr>
          <w:rFonts w:ascii="Arial" w:eastAsia="Arial" w:hAnsi="Arial" w:cs="Arial"/>
          <w:sz w:val="22"/>
          <w:szCs w:val="22"/>
        </w:rPr>
        <w:t>upadłościowego</w:t>
      </w:r>
      <w:r>
        <w:rPr>
          <w:rFonts w:ascii="Arial" w:eastAsia="Arial" w:hAnsi="Arial" w:cs="Arial"/>
          <w:sz w:val="22"/>
          <w:szCs w:val="22"/>
        </w:rPr>
        <w:t xml:space="preserve"> lub restrukturyzacyjnego </w:t>
      </w:r>
      <w:r w:rsidR="00431928">
        <w:rPr>
          <w:rFonts w:ascii="Arial" w:eastAsia="Arial" w:hAnsi="Arial" w:cs="Arial"/>
          <w:sz w:val="22"/>
          <w:szCs w:val="22"/>
        </w:rPr>
        <w:t>sprzedającego</w:t>
      </w:r>
      <w:r>
        <w:rPr>
          <w:rFonts w:ascii="Arial" w:eastAsia="Arial" w:hAnsi="Arial" w:cs="Arial"/>
          <w:i/>
          <w:iCs/>
          <w:color w:val="888888"/>
        </w:rPr>
        <w:t xml:space="preserve">  → </w:t>
      </w:r>
      <w:r w:rsidR="00431928">
        <w:rPr>
          <w:rFonts w:ascii="Arial" w:eastAsia="Arial" w:hAnsi="Arial" w:cs="Arial"/>
          <w:i/>
          <w:iCs/>
          <w:color w:val="888888"/>
        </w:rPr>
        <w:t>sprawdź</w:t>
      </w:r>
      <w:r>
        <w:rPr>
          <w:rFonts w:ascii="Arial" w:eastAsia="Arial" w:hAnsi="Arial" w:cs="Arial"/>
          <w:i/>
          <w:iCs/>
          <w:color w:val="888888"/>
        </w:rPr>
        <w:t xml:space="preserve"> Monitora Sadowego i Gospodarczego</w:t>
      </w:r>
    </w:p>
    <w:p w14:paraId="2EAFB439" w14:textId="28005266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Brak </w:t>
      </w:r>
      <w:r w:rsidR="00431928">
        <w:rPr>
          <w:rFonts w:ascii="Arial" w:eastAsia="Arial" w:hAnsi="Arial" w:cs="Arial"/>
          <w:sz w:val="22"/>
          <w:szCs w:val="22"/>
        </w:rPr>
        <w:t>zaległości</w:t>
      </w:r>
      <w:r>
        <w:rPr>
          <w:rFonts w:ascii="Arial" w:eastAsia="Arial" w:hAnsi="Arial" w:cs="Arial"/>
          <w:sz w:val="22"/>
          <w:szCs w:val="22"/>
        </w:rPr>
        <w:t xml:space="preserve"> podatkowych lub ZUS </w:t>
      </w:r>
      <w:r w:rsidR="00431928">
        <w:rPr>
          <w:rFonts w:ascii="Arial" w:eastAsia="Arial" w:hAnsi="Arial" w:cs="Arial"/>
          <w:sz w:val="22"/>
          <w:szCs w:val="22"/>
        </w:rPr>
        <w:t>sprzedającego</w:t>
      </w:r>
      <w:r>
        <w:rPr>
          <w:rFonts w:ascii="Arial" w:eastAsia="Arial" w:hAnsi="Arial" w:cs="Arial"/>
          <w:sz w:val="22"/>
          <w:szCs w:val="22"/>
        </w:rPr>
        <w:t xml:space="preserve"> (</w:t>
      </w:r>
      <w:r w:rsidR="00431928">
        <w:rPr>
          <w:rFonts w:ascii="Arial" w:eastAsia="Arial" w:hAnsi="Arial" w:cs="Arial"/>
          <w:sz w:val="22"/>
          <w:szCs w:val="22"/>
        </w:rPr>
        <w:t>poproś</w:t>
      </w:r>
      <w:r>
        <w:rPr>
          <w:rFonts w:ascii="Arial" w:eastAsia="Arial" w:hAnsi="Arial" w:cs="Arial"/>
          <w:sz w:val="22"/>
          <w:szCs w:val="22"/>
        </w:rPr>
        <w:t xml:space="preserve"> o </w:t>
      </w:r>
      <w:r w:rsidR="00431928">
        <w:rPr>
          <w:rFonts w:ascii="Arial" w:eastAsia="Arial" w:hAnsi="Arial" w:cs="Arial"/>
          <w:sz w:val="22"/>
          <w:szCs w:val="22"/>
        </w:rPr>
        <w:t>zaświadczenia</w:t>
      </w:r>
      <w:r>
        <w:rPr>
          <w:rFonts w:ascii="Arial" w:eastAsia="Arial" w:hAnsi="Arial" w:cs="Arial"/>
          <w:sz w:val="22"/>
          <w:szCs w:val="22"/>
        </w:rPr>
        <w:t>)</w:t>
      </w:r>
    </w:p>
    <w:p w14:paraId="25A1B478" w14:textId="2D3CD534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W przypadku nabycia w drodze spadku lub darowizny: czy podatek od spadku </w:t>
      </w:r>
      <w:r w:rsidR="00431928">
        <w:rPr>
          <w:rFonts w:ascii="Arial" w:eastAsia="Arial" w:hAnsi="Arial" w:cs="Arial"/>
          <w:sz w:val="22"/>
          <w:szCs w:val="22"/>
        </w:rPr>
        <w:t>został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opłacony</w:t>
      </w:r>
      <w:r>
        <w:rPr>
          <w:rFonts w:ascii="Arial" w:eastAsia="Arial" w:hAnsi="Arial" w:cs="Arial"/>
          <w:sz w:val="22"/>
          <w:szCs w:val="22"/>
        </w:rPr>
        <w:t xml:space="preserve"> (</w:t>
      </w:r>
      <w:r w:rsidR="00431928">
        <w:rPr>
          <w:rFonts w:ascii="Arial" w:eastAsia="Arial" w:hAnsi="Arial" w:cs="Arial"/>
          <w:sz w:val="22"/>
          <w:szCs w:val="22"/>
        </w:rPr>
        <w:t>zaświadczenie</w:t>
      </w:r>
      <w:r>
        <w:rPr>
          <w:rFonts w:ascii="Arial" w:eastAsia="Arial" w:hAnsi="Arial" w:cs="Arial"/>
          <w:sz w:val="22"/>
          <w:szCs w:val="22"/>
        </w:rPr>
        <w:t xml:space="preserve"> z US)</w:t>
      </w:r>
    </w:p>
    <w:p w14:paraId="47951731" w14:textId="2B4A1DD3" w:rsidR="00C41A7A" w:rsidRDefault="00000000">
      <w:pPr>
        <w:spacing w:before="60" w:after="100"/>
        <w:ind w:left="360"/>
      </w:pPr>
      <w:r>
        <w:rPr>
          <w:rFonts w:ascii="Arial" w:eastAsia="Arial" w:hAnsi="Arial" w:cs="Arial"/>
          <w:i/>
          <w:iCs/>
          <w:color w:val="B85C00"/>
        </w:rPr>
        <w:t xml:space="preserve">⚠️  Zakup od osoby </w:t>
      </w:r>
      <w:r w:rsidR="00431928">
        <w:rPr>
          <w:rFonts w:ascii="Arial" w:eastAsia="Arial" w:hAnsi="Arial" w:cs="Arial"/>
          <w:i/>
          <w:iCs/>
          <w:color w:val="B85C00"/>
        </w:rPr>
        <w:t>majątku</w:t>
      </w:r>
      <w:r>
        <w:rPr>
          <w:rFonts w:ascii="Arial" w:eastAsia="Arial" w:hAnsi="Arial" w:cs="Arial"/>
          <w:i/>
          <w:iCs/>
          <w:color w:val="B85C00"/>
        </w:rPr>
        <w:t xml:space="preserve"> w </w:t>
      </w:r>
      <w:r w:rsidR="00431928">
        <w:rPr>
          <w:rFonts w:ascii="Arial" w:eastAsia="Arial" w:hAnsi="Arial" w:cs="Arial"/>
          <w:i/>
          <w:iCs/>
          <w:color w:val="B85C00"/>
        </w:rPr>
        <w:t>upadłości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może</w:t>
      </w:r>
      <w:r>
        <w:rPr>
          <w:rFonts w:ascii="Arial" w:eastAsia="Arial" w:hAnsi="Arial" w:cs="Arial"/>
          <w:i/>
          <w:iCs/>
          <w:color w:val="B85C00"/>
        </w:rPr>
        <w:t xml:space="preserve"> </w:t>
      </w:r>
      <w:r w:rsidR="00431928">
        <w:rPr>
          <w:rFonts w:ascii="Arial" w:eastAsia="Arial" w:hAnsi="Arial" w:cs="Arial"/>
          <w:i/>
          <w:iCs/>
          <w:color w:val="B85C00"/>
        </w:rPr>
        <w:t>być</w:t>
      </w:r>
      <w:r>
        <w:rPr>
          <w:rFonts w:ascii="Arial" w:eastAsia="Arial" w:hAnsi="Arial" w:cs="Arial"/>
          <w:i/>
          <w:iCs/>
          <w:color w:val="B85C00"/>
        </w:rPr>
        <w:t xml:space="preserve"> uznany za bezskuteczny przez syndyka!</w:t>
      </w:r>
    </w:p>
    <w:p w14:paraId="3DA78419" w14:textId="77777777" w:rsidR="00C41A7A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lastRenderedPageBreak/>
        <w:t>F. KWESTIE PODATKOWE I KOSZTY TRANSAKCJI</w:t>
      </w:r>
    </w:p>
    <w:p w14:paraId="5E838FFE" w14:textId="41D2A260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Podatek od </w:t>
      </w:r>
      <w:r w:rsidR="00431928">
        <w:rPr>
          <w:rFonts w:ascii="Arial" w:eastAsia="Arial" w:hAnsi="Arial" w:cs="Arial"/>
          <w:sz w:val="22"/>
          <w:szCs w:val="22"/>
        </w:rPr>
        <w:t>czynności</w:t>
      </w:r>
      <w:r>
        <w:rPr>
          <w:rFonts w:ascii="Arial" w:eastAsia="Arial" w:hAnsi="Arial" w:cs="Arial"/>
          <w:sz w:val="22"/>
          <w:szCs w:val="22"/>
        </w:rPr>
        <w:t xml:space="preserve"> cywilnoprawnych PCC (2% dla rynku </w:t>
      </w:r>
      <w:r w:rsidR="00431928">
        <w:rPr>
          <w:rFonts w:ascii="Arial" w:eastAsia="Arial" w:hAnsi="Arial" w:cs="Arial"/>
          <w:sz w:val="22"/>
          <w:szCs w:val="22"/>
        </w:rPr>
        <w:t>wtórnego</w:t>
      </w:r>
      <w:r>
        <w:rPr>
          <w:rFonts w:ascii="Arial" w:eastAsia="Arial" w:hAnsi="Arial" w:cs="Arial"/>
          <w:sz w:val="22"/>
          <w:szCs w:val="22"/>
        </w:rPr>
        <w:t xml:space="preserve">) - kto </w:t>
      </w:r>
      <w:r w:rsidR="00431928">
        <w:rPr>
          <w:rFonts w:ascii="Arial" w:eastAsia="Arial" w:hAnsi="Arial" w:cs="Arial"/>
          <w:sz w:val="22"/>
          <w:szCs w:val="22"/>
        </w:rPr>
        <w:t>płaci</w:t>
      </w:r>
    </w:p>
    <w:p w14:paraId="7837E61A" w14:textId="0E0CCF5A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VAT (przy zakupie od dewelopera) - stawka i czy wliczona w </w:t>
      </w:r>
      <w:r w:rsidR="00431928">
        <w:rPr>
          <w:rFonts w:ascii="Arial" w:eastAsia="Arial" w:hAnsi="Arial" w:cs="Arial"/>
          <w:sz w:val="22"/>
          <w:szCs w:val="22"/>
        </w:rPr>
        <w:t>cenę</w:t>
      </w:r>
    </w:p>
    <w:p w14:paraId="138363B1" w14:textId="34BC4B02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 xml:space="preserve">Opłaty </w:t>
      </w:r>
      <w:r>
        <w:rPr>
          <w:rFonts w:ascii="Arial" w:eastAsia="Arial" w:hAnsi="Arial" w:cs="Arial"/>
          <w:sz w:val="22"/>
          <w:szCs w:val="22"/>
        </w:rPr>
        <w:t>notarialne - taksa notarialna + wypisy + opłata sadowa za wpis do KW</w:t>
      </w:r>
    </w:p>
    <w:p w14:paraId="329434AD" w14:textId="37DBCF7D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Czy </w:t>
      </w:r>
      <w:r w:rsidR="00431928">
        <w:rPr>
          <w:rFonts w:ascii="Arial" w:eastAsia="Arial" w:hAnsi="Arial" w:cs="Arial"/>
          <w:sz w:val="22"/>
          <w:szCs w:val="22"/>
        </w:rPr>
        <w:t>sprzedający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będzie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zobowiązany</w:t>
      </w:r>
      <w:r>
        <w:rPr>
          <w:rFonts w:ascii="Arial" w:eastAsia="Arial" w:hAnsi="Arial" w:cs="Arial"/>
          <w:sz w:val="22"/>
          <w:szCs w:val="22"/>
        </w:rPr>
        <w:t xml:space="preserve"> do </w:t>
      </w:r>
      <w:r w:rsidR="00431928">
        <w:rPr>
          <w:rFonts w:ascii="Arial" w:eastAsia="Arial" w:hAnsi="Arial" w:cs="Arial"/>
          <w:sz w:val="22"/>
          <w:szCs w:val="22"/>
        </w:rPr>
        <w:t>zapłaty</w:t>
      </w:r>
      <w:r>
        <w:rPr>
          <w:rFonts w:ascii="Arial" w:eastAsia="Arial" w:hAnsi="Arial" w:cs="Arial"/>
          <w:sz w:val="22"/>
          <w:szCs w:val="22"/>
        </w:rPr>
        <w:t xml:space="preserve"> podatku dochodowego (</w:t>
      </w:r>
      <w:r w:rsidR="00431928">
        <w:rPr>
          <w:rFonts w:ascii="Arial" w:eastAsia="Arial" w:hAnsi="Arial" w:cs="Arial"/>
          <w:sz w:val="22"/>
          <w:szCs w:val="22"/>
        </w:rPr>
        <w:t>sprzedaż</w:t>
      </w:r>
      <w:r>
        <w:rPr>
          <w:rFonts w:ascii="Arial" w:eastAsia="Arial" w:hAnsi="Arial" w:cs="Arial"/>
          <w:sz w:val="22"/>
          <w:szCs w:val="22"/>
        </w:rPr>
        <w:t xml:space="preserve"> przed </w:t>
      </w:r>
      <w:r w:rsidR="00431928">
        <w:rPr>
          <w:rFonts w:ascii="Arial" w:eastAsia="Arial" w:hAnsi="Arial" w:cs="Arial"/>
          <w:sz w:val="22"/>
          <w:szCs w:val="22"/>
        </w:rPr>
        <w:t>upływem</w:t>
      </w:r>
      <w:r>
        <w:rPr>
          <w:rFonts w:ascii="Arial" w:eastAsia="Arial" w:hAnsi="Arial" w:cs="Arial"/>
          <w:sz w:val="22"/>
          <w:szCs w:val="22"/>
        </w:rPr>
        <w:t xml:space="preserve"> 5 lat od nabycia)</w:t>
      </w:r>
    </w:p>
    <w:p w14:paraId="7AB58D3D" w14:textId="338946C7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Koszty </w:t>
      </w:r>
      <w:r w:rsidR="00431928">
        <w:rPr>
          <w:rFonts w:ascii="Arial" w:eastAsia="Arial" w:hAnsi="Arial" w:cs="Arial"/>
          <w:sz w:val="22"/>
          <w:szCs w:val="22"/>
        </w:rPr>
        <w:t>pośrednictwa</w:t>
      </w:r>
      <w:r>
        <w:rPr>
          <w:rFonts w:ascii="Arial" w:eastAsia="Arial" w:hAnsi="Arial" w:cs="Arial"/>
          <w:sz w:val="22"/>
          <w:szCs w:val="22"/>
        </w:rPr>
        <w:t xml:space="preserve"> (prowizja agencji) - kto </w:t>
      </w:r>
      <w:r w:rsidR="00431928">
        <w:rPr>
          <w:rFonts w:ascii="Arial" w:eastAsia="Arial" w:hAnsi="Arial" w:cs="Arial"/>
          <w:sz w:val="22"/>
          <w:szCs w:val="22"/>
        </w:rPr>
        <w:t>płaci</w:t>
      </w:r>
      <w:r>
        <w:rPr>
          <w:rFonts w:ascii="Arial" w:eastAsia="Arial" w:hAnsi="Arial" w:cs="Arial"/>
          <w:sz w:val="22"/>
          <w:szCs w:val="22"/>
        </w:rPr>
        <w:t xml:space="preserve"> i w jakiej </w:t>
      </w:r>
      <w:r w:rsidR="00431928">
        <w:rPr>
          <w:rFonts w:ascii="Arial" w:eastAsia="Arial" w:hAnsi="Arial" w:cs="Arial"/>
          <w:sz w:val="22"/>
          <w:szCs w:val="22"/>
        </w:rPr>
        <w:t>wysokości</w:t>
      </w:r>
    </w:p>
    <w:p w14:paraId="21F84670" w14:textId="77777777" w:rsidR="00C41A7A" w:rsidRDefault="00000000">
      <w:pPr>
        <w:pBdr>
          <w:bottom w:val="single" w:sz="4" w:space="0" w:color="C8A84B"/>
        </w:pBdr>
        <w:spacing w:before="360" w:after="120"/>
      </w:pPr>
      <w:r>
        <w:rPr>
          <w:rFonts w:ascii="Arial" w:eastAsia="Arial" w:hAnsi="Arial" w:cs="Arial"/>
          <w:b/>
          <w:bCs/>
          <w:color w:val="1A1A1A"/>
          <w:sz w:val="26"/>
          <w:szCs w:val="26"/>
        </w:rPr>
        <w:t>G. RYZYKA SZCZEGOLNE - SPRAWDZ JESLI DOTYCZY</w:t>
      </w:r>
    </w:p>
    <w:p w14:paraId="4CB2F21B" w14:textId="1347D6D0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Działka</w:t>
      </w:r>
      <w:r>
        <w:rPr>
          <w:rFonts w:ascii="Arial" w:eastAsia="Arial" w:hAnsi="Arial" w:cs="Arial"/>
          <w:sz w:val="22"/>
          <w:szCs w:val="22"/>
        </w:rPr>
        <w:t xml:space="preserve"> rolna: czy nabywca </w:t>
      </w:r>
      <w:r w:rsidR="00431928">
        <w:rPr>
          <w:rFonts w:ascii="Arial" w:eastAsia="Arial" w:hAnsi="Arial" w:cs="Arial"/>
          <w:sz w:val="22"/>
          <w:szCs w:val="22"/>
        </w:rPr>
        <w:t>spełnia</w:t>
      </w:r>
      <w:r>
        <w:rPr>
          <w:rFonts w:ascii="Arial" w:eastAsia="Arial" w:hAnsi="Arial" w:cs="Arial"/>
          <w:sz w:val="22"/>
          <w:szCs w:val="22"/>
        </w:rPr>
        <w:t xml:space="preserve"> warunki do nabycia (ustawa o </w:t>
      </w:r>
      <w:r w:rsidR="00431928">
        <w:rPr>
          <w:rFonts w:ascii="Arial" w:eastAsia="Arial" w:hAnsi="Arial" w:cs="Arial"/>
          <w:sz w:val="22"/>
          <w:szCs w:val="22"/>
        </w:rPr>
        <w:t>kształtowaniu</w:t>
      </w:r>
      <w:r>
        <w:rPr>
          <w:rFonts w:ascii="Arial" w:eastAsia="Arial" w:hAnsi="Arial" w:cs="Arial"/>
          <w:sz w:val="22"/>
          <w:szCs w:val="22"/>
        </w:rPr>
        <w:t xml:space="preserve"> ustroju rolnego)</w:t>
      </w:r>
    </w:p>
    <w:p w14:paraId="07FED13A" w14:textId="764A9596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Grunty Skarbu </w:t>
      </w:r>
      <w:r w:rsidR="00431928">
        <w:rPr>
          <w:rFonts w:ascii="Arial" w:eastAsia="Arial" w:hAnsi="Arial" w:cs="Arial"/>
          <w:sz w:val="22"/>
          <w:szCs w:val="22"/>
        </w:rPr>
        <w:t>Państwa</w:t>
      </w:r>
      <w:r>
        <w:rPr>
          <w:rFonts w:ascii="Arial" w:eastAsia="Arial" w:hAnsi="Arial" w:cs="Arial"/>
          <w:sz w:val="22"/>
          <w:szCs w:val="22"/>
        </w:rPr>
        <w:t xml:space="preserve"> lub </w:t>
      </w:r>
      <w:r w:rsidR="00431928">
        <w:rPr>
          <w:rFonts w:ascii="Arial" w:eastAsia="Arial" w:hAnsi="Arial" w:cs="Arial"/>
          <w:sz w:val="22"/>
          <w:szCs w:val="22"/>
        </w:rPr>
        <w:t>samorządu</w:t>
      </w:r>
      <w:r>
        <w:rPr>
          <w:rFonts w:ascii="Arial" w:eastAsia="Arial" w:hAnsi="Arial" w:cs="Arial"/>
          <w:sz w:val="22"/>
          <w:szCs w:val="22"/>
        </w:rPr>
        <w:t>: czy nie istnieje prawo pierwokupu gminy</w:t>
      </w:r>
    </w:p>
    <w:p w14:paraId="55AD4242" w14:textId="48860BBE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Wspólnota</w:t>
      </w:r>
      <w:r>
        <w:rPr>
          <w:rFonts w:ascii="Arial" w:eastAsia="Arial" w:hAnsi="Arial" w:cs="Arial"/>
          <w:sz w:val="22"/>
          <w:szCs w:val="22"/>
        </w:rPr>
        <w:t xml:space="preserve"> mieszkaniowa: </w:t>
      </w:r>
      <w:r w:rsidR="00431928">
        <w:rPr>
          <w:rFonts w:ascii="Arial" w:eastAsia="Arial" w:hAnsi="Arial" w:cs="Arial"/>
          <w:sz w:val="22"/>
          <w:szCs w:val="22"/>
        </w:rPr>
        <w:t>sprawdź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uchwały</w:t>
      </w:r>
      <w:r>
        <w:rPr>
          <w:rFonts w:ascii="Arial" w:eastAsia="Arial" w:hAnsi="Arial" w:cs="Arial"/>
          <w:sz w:val="22"/>
          <w:szCs w:val="22"/>
        </w:rPr>
        <w:t xml:space="preserve">, stan funduszu remontowego, </w:t>
      </w:r>
      <w:r w:rsidR="00431928">
        <w:rPr>
          <w:rFonts w:ascii="Arial" w:eastAsia="Arial" w:hAnsi="Arial" w:cs="Arial"/>
          <w:sz w:val="22"/>
          <w:szCs w:val="22"/>
        </w:rPr>
        <w:t>zaległości</w:t>
      </w:r>
      <w:r>
        <w:rPr>
          <w:rFonts w:ascii="Arial" w:eastAsia="Arial" w:hAnsi="Arial" w:cs="Arial"/>
          <w:sz w:val="22"/>
          <w:szCs w:val="22"/>
        </w:rPr>
        <w:t xml:space="preserve"> poprzedniego </w:t>
      </w:r>
      <w:r w:rsidR="00431928">
        <w:rPr>
          <w:rFonts w:ascii="Arial" w:eastAsia="Arial" w:hAnsi="Arial" w:cs="Arial"/>
          <w:sz w:val="22"/>
          <w:szCs w:val="22"/>
        </w:rPr>
        <w:t>właściciela</w:t>
      </w:r>
    </w:p>
    <w:p w14:paraId="72D3D3E9" w14:textId="5743B036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Lokal w </w:t>
      </w:r>
      <w:r w:rsidR="00431928">
        <w:rPr>
          <w:rFonts w:ascii="Arial" w:eastAsia="Arial" w:hAnsi="Arial" w:cs="Arial"/>
          <w:sz w:val="22"/>
          <w:szCs w:val="22"/>
        </w:rPr>
        <w:t>spółdzielni</w:t>
      </w:r>
      <w:r>
        <w:rPr>
          <w:rFonts w:ascii="Arial" w:eastAsia="Arial" w:hAnsi="Arial" w:cs="Arial"/>
          <w:sz w:val="22"/>
          <w:szCs w:val="22"/>
        </w:rPr>
        <w:t xml:space="preserve"> mieszkaniowej: rodzaj prawa (</w:t>
      </w:r>
      <w:r w:rsidR="00431928">
        <w:rPr>
          <w:rFonts w:ascii="Arial" w:eastAsia="Arial" w:hAnsi="Arial" w:cs="Arial"/>
          <w:sz w:val="22"/>
          <w:szCs w:val="22"/>
        </w:rPr>
        <w:t>własnościowe</w:t>
      </w:r>
      <w:r>
        <w:rPr>
          <w:rFonts w:ascii="Arial" w:eastAsia="Arial" w:hAnsi="Arial" w:cs="Arial"/>
          <w:sz w:val="22"/>
          <w:szCs w:val="22"/>
        </w:rPr>
        <w:t xml:space="preserve"> vs. lokatorskie), </w:t>
      </w:r>
      <w:r w:rsidR="00431928">
        <w:rPr>
          <w:rFonts w:ascii="Arial" w:eastAsia="Arial" w:hAnsi="Arial" w:cs="Arial"/>
          <w:sz w:val="22"/>
          <w:szCs w:val="22"/>
        </w:rPr>
        <w:t>zaległości</w:t>
      </w:r>
    </w:p>
    <w:p w14:paraId="43758E1A" w14:textId="5AD17475" w:rsidR="00C41A7A" w:rsidRDefault="00000000">
      <w:pPr>
        <w:spacing w:after="100"/>
        <w:ind w:left="360"/>
      </w:pPr>
      <w:r>
        <w:rPr>
          <w:rFonts w:ascii="Arial" w:eastAsia="Arial" w:hAnsi="Arial" w:cs="Arial"/>
          <w:sz w:val="22"/>
          <w:szCs w:val="22"/>
        </w:rPr>
        <w:t xml:space="preserve">□  </w:t>
      </w:r>
      <w:r w:rsidR="00431928">
        <w:rPr>
          <w:rFonts w:ascii="Arial" w:eastAsia="Arial" w:hAnsi="Arial" w:cs="Arial"/>
          <w:sz w:val="22"/>
          <w:szCs w:val="22"/>
        </w:rPr>
        <w:t>Nieruchomości</w:t>
      </w:r>
      <w:r>
        <w:rPr>
          <w:rFonts w:ascii="Arial" w:eastAsia="Arial" w:hAnsi="Arial" w:cs="Arial"/>
          <w:sz w:val="22"/>
          <w:szCs w:val="22"/>
        </w:rPr>
        <w:t xml:space="preserve"> przy rzece / zbiorniku: strefa zalewowa, pozwolenie wodnoprawne</w:t>
      </w:r>
    </w:p>
    <w:p w14:paraId="0FD94A0C" w14:textId="78FD9F24" w:rsidR="00C41A7A" w:rsidRDefault="00000000">
      <w:pPr>
        <w:spacing w:before="400" w:after="120"/>
      </w:pPr>
      <w:r>
        <w:rPr>
          <w:rFonts w:ascii="Arial" w:eastAsia="Arial" w:hAnsi="Arial" w:cs="Arial"/>
          <w:b/>
          <w:bCs/>
          <w:color w:val="2E5050"/>
          <w:sz w:val="24"/>
          <w:szCs w:val="24"/>
        </w:rPr>
        <w:t xml:space="preserve">Nie wiesz jak </w:t>
      </w:r>
      <w:r w:rsidR="00431928">
        <w:rPr>
          <w:rFonts w:ascii="Arial" w:eastAsia="Arial" w:hAnsi="Arial" w:cs="Arial"/>
          <w:b/>
          <w:bCs/>
          <w:color w:val="2E5050"/>
          <w:sz w:val="24"/>
          <w:szCs w:val="24"/>
        </w:rPr>
        <w:t>ocenić</w:t>
      </w:r>
      <w:r>
        <w:rPr>
          <w:rFonts w:ascii="Arial" w:eastAsia="Arial" w:hAnsi="Arial" w:cs="Arial"/>
          <w:b/>
          <w:bCs/>
          <w:color w:val="2E5050"/>
          <w:sz w:val="24"/>
          <w:szCs w:val="24"/>
        </w:rPr>
        <w:t xml:space="preserve"> wyniki </w:t>
      </w:r>
      <w:proofErr w:type="spellStart"/>
      <w:r>
        <w:rPr>
          <w:rFonts w:ascii="Arial" w:eastAsia="Arial" w:hAnsi="Arial" w:cs="Arial"/>
          <w:b/>
          <w:bCs/>
          <w:color w:val="2E5050"/>
          <w:sz w:val="24"/>
          <w:szCs w:val="24"/>
        </w:rPr>
        <w:t>due</w:t>
      </w:r>
      <w:proofErr w:type="spellEnd"/>
      <w:r>
        <w:rPr>
          <w:rFonts w:ascii="Arial" w:eastAsia="Arial" w:hAnsi="Arial" w:cs="Arial"/>
          <w:b/>
          <w:bCs/>
          <w:color w:val="2E505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E5050"/>
          <w:sz w:val="24"/>
          <w:szCs w:val="24"/>
        </w:rPr>
        <w:t>diligence</w:t>
      </w:r>
      <w:proofErr w:type="spellEnd"/>
      <w:r>
        <w:rPr>
          <w:rFonts w:ascii="Arial" w:eastAsia="Arial" w:hAnsi="Arial" w:cs="Arial"/>
          <w:b/>
          <w:bCs/>
          <w:color w:val="2E5050"/>
          <w:sz w:val="24"/>
          <w:szCs w:val="24"/>
        </w:rPr>
        <w:t>?</w:t>
      </w:r>
    </w:p>
    <w:p w14:paraId="1DFA7698" w14:textId="5F262828" w:rsidR="00C41A7A" w:rsidRDefault="00000000">
      <w:pPr>
        <w:spacing w:after="140"/>
      </w:pPr>
      <w:r>
        <w:rPr>
          <w:rFonts w:ascii="Arial" w:eastAsia="Arial" w:hAnsi="Arial" w:cs="Arial"/>
          <w:sz w:val="22"/>
          <w:szCs w:val="22"/>
        </w:rPr>
        <w:t xml:space="preserve">Badanie stanu prawnego </w:t>
      </w:r>
      <w:r w:rsidR="00431928">
        <w:rPr>
          <w:rFonts w:ascii="Arial" w:eastAsia="Arial" w:hAnsi="Arial" w:cs="Arial"/>
          <w:sz w:val="22"/>
          <w:szCs w:val="22"/>
        </w:rPr>
        <w:t>nieruchomości</w:t>
      </w:r>
      <w:r>
        <w:rPr>
          <w:rFonts w:ascii="Arial" w:eastAsia="Arial" w:hAnsi="Arial" w:cs="Arial"/>
          <w:sz w:val="22"/>
          <w:szCs w:val="22"/>
        </w:rPr>
        <w:t xml:space="preserve"> to jedna ze specjalizacji Kancelarii. </w:t>
      </w:r>
      <w:r w:rsidR="00431928">
        <w:rPr>
          <w:rFonts w:ascii="Arial" w:eastAsia="Arial" w:hAnsi="Arial" w:cs="Arial"/>
          <w:sz w:val="22"/>
          <w:szCs w:val="22"/>
        </w:rPr>
        <w:t>Pomogę</w:t>
      </w:r>
      <w:r>
        <w:rPr>
          <w:rFonts w:ascii="Arial" w:eastAsia="Arial" w:hAnsi="Arial" w:cs="Arial"/>
          <w:sz w:val="22"/>
          <w:szCs w:val="22"/>
        </w:rPr>
        <w:t xml:space="preserve"> Ci </w:t>
      </w:r>
      <w:r w:rsidR="00431928">
        <w:rPr>
          <w:rFonts w:ascii="Arial" w:eastAsia="Arial" w:hAnsi="Arial" w:cs="Arial"/>
          <w:sz w:val="22"/>
          <w:szCs w:val="22"/>
        </w:rPr>
        <w:t>ocenić</w:t>
      </w:r>
      <w:r>
        <w:rPr>
          <w:rFonts w:ascii="Arial" w:eastAsia="Arial" w:hAnsi="Arial" w:cs="Arial"/>
          <w:sz w:val="22"/>
          <w:szCs w:val="22"/>
        </w:rPr>
        <w:t xml:space="preserve"> ryzyka i </w:t>
      </w:r>
      <w:r w:rsidR="00431928">
        <w:rPr>
          <w:rFonts w:ascii="Arial" w:eastAsia="Arial" w:hAnsi="Arial" w:cs="Arial"/>
          <w:sz w:val="22"/>
          <w:szCs w:val="22"/>
        </w:rPr>
        <w:t>podjąć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431928">
        <w:rPr>
          <w:rFonts w:ascii="Arial" w:eastAsia="Arial" w:hAnsi="Arial" w:cs="Arial"/>
          <w:sz w:val="22"/>
          <w:szCs w:val="22"/>
        </w:rPr>
        <w:t>świadomą</w:t>
      </w:r>
      <w:r>
        <w:rPr>
          <w:rFonts w:ascii="Arial" w:eastAsia="Arial" w:hAnsi="Arial" w:cs="Arial"/>
          <w:sz w:val="22"/>
          <w:szCs w:val="22"/>
        </w:rPr>
        <w:t xml:space="preserve"> decyzje zanim podpiszesz </w:t>
      </w:r>
      <w:r w:rsidR="00431928">
        <w:rPr>
          <w:rFonts w:ascii="Arial" w:eastAsia="Arial" w:hAnsi="Arial" w:cs="Arial"/>
          <w:sz w:val="22"/>
          <w:szCs w:val="22"/>
        </w:rPr>
        <w:t>umowę</w:t>
      </w:r>
      <w:r>
        <w:rPr>
          <w:rFonts w:ascii="Arial" w:eastAsia="Arial" w:hAnsi="Arial" w:cs="Arial"/>
          <w:sz w:val="22"/>
          <w:szCs w:val="22"/>
        </w:rPr>
        <w:t xml:space="preserve">. Skontaktuj </w:t>
      </w:r>
      <w:r w:rsidR="00431928">
        <w:rPr>
          <w:rFonts w:ascii="Arial" w:eastAsia="Arial" w:hAnsi="Arial" w:cs="Arial"/>
          <w:sz w:val="22"/>
          <w:szCs w:val="22"/>
        </w:rPr>
        <w:t>się</w:t>
      </w:r>
      <w:r>
        <w:rPr>
          <w:rFonts w:ascii="Arial" w:eastAsia="Arial" w:hAnsi="Arial" w:cs="Arial"/>
          <w:sz w:val="22"/>
          <w:szCs w:val="22"/>
        </w:rPr>
        <w:t>:</w:t>
      </w:r>
    </w:p>
    <w:p w14:paraId="2CA45C98" w14:textId="55DF7AAB" w:rsidR="00C41A7A" w:rsidRDefault="0000000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kancelaria@magdalenakalaska.pl  |  www.magdalenakalaaska.pl</w:t>
      </w:r>
    </w:p>
    <w:p w14:paraId="3880EF9D" w14:textId="77777777" w:rsidR="00C41A7A" w:rsidRDefault="00C41A7A">
      <w:pPr>
        <w:spacing w:before="600"/>
      </w:pPr>
    </w:p>
    <w:p w14:paraId="45751CF2" w14:textId="77777777" w:rsidR="00C41A7A" w:rsidRDefault="00000000">
      <w:pPr>
        <w:pBdr>
          <w:top w:val="single" w:sz="4" w:space="0" w:color="CCCCCC"/>
        </w:pBdr>
        <w:spacing w:before="160" w:after="80"/>
      </w:pPr>
      <w:r>
        <w:rPr>
          <w:rFonts w:ascii="Arial" w:eastAsia="Arial" w:hAnsi="Arial" w:cs="Arial"/>
          <w:b/>
          <w:bCs/>
          <w:color w:val="AAAAAA"/>
          <w:sz w:val="17"/>
          <w:szCs w:val="17"/>
        </w:rPr>
        <w:t>ZASTRZEZENIE PRAWNE</w:t>
      </w:r>
    </w:p>
    <w:p w14:paraId="38E4519F" w14:textId="58D53B9D" w:rsidR="00C41A7A" w:rsidRDefault="00000000">
      <w:pPr>
        <w:spacing w:after="60"/>
      </w:pP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Niniejszy dokument ma charakter </w:t>
      </w:r>
      <w:r w:rsidR="00431928">
        <w:rPr>
          <w:rFonts w:ascii="Arial" w:eastAsia="Arial" w:hAnsi="Arial" w:cs="Arial"/>
          <w:i/>
          <w:iCs/>
          <w:color w:val="AAAAAA"/>
          <w:sz w:val="17"/>
          <w:szCs w:val="17"/>
        </w:rPr>
        <w:t>wyłącznie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 informacyjny i </w:t>
      </w:r>
      <w:r w:rsidR="00431928">
        <w:rPr>
          <w:rFonts w:ascii="Arial" w:eastAsia="Arial" w:hAnsi="Arial" w:cs="Arial"/>
          <w:i/>
          <w:iCs/>
          <w:color w:val="AAAAAA"/>
          <w:sz w:val="17"/>
          <w:szCs w:val="17"/>
        </w:rPr>
        <w:t>poglądowy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. Nie stanowi porady prawnej. </w:t>
      </w:r>
      <w:r w:rsidR="00431928">
        <w:rPr>
          <w:rFonts w:ascii="Arial" w:eastAsia="Arial" w:hAnsi="Arial" w:cs="Arial"/>
          <w:i/>
          <w:iCs/>
          <w:color w:val="AAAAAA"/>
          <w:sz w:val="17"/>
          <w:szCs w:val="17"/>
        </w:rPr>
        <w:t>Każda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 sytuacja wymaga indywidualnej oceny przez prawnika. Kancelaria nie ponosi </w:t>
      </w:r>
      <w:r w:rsidR="00431928">
        <w:rPr>
          <w:rFonts w:ascii="Arial" w:eastAsia="Arial" w:hAnsi="Arial" w:cs="Arial"/>
          <w:i/>
          <w:iCs/>
          <w:color w:val="AAAAAA"/>
          <w:sz w:val="17"/>
          <w:szCs w:val="17"/>
        </w:rPr>
        <w:t>odpowiedzialności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 za skutki zastosowania dokumentu bez konsultacji.</w:t>
      </w:r>
    </w:p>
    <w:p w14:paraId="2A1C1535" w14:textId="0E2DA13A" w:rsidR="00C41A7A" w:rsidRDefault="00000000">
      <w:pPr>
        <w:spacing w:after="60"/>
      </w:pP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Potrzebujesz pomocy prawnika? Skontaktuj </w:t>
      </w:r>
      <w:r w:rsidR="00431928">
        <w:rPr>
          <w:rFonts w:ascii="Arial" w:eastAsia="Arial" w:hAnsi="Arial" w:cs="Arial"/>
          <w:i/>
          <w:iCs/>
          <w:color w:val="AAAAAA"/>
          <w:sz w:val="17"/>
          <w:szCs w:val="17"/>
        </w:rPr>
        <w:t>się</w:t>
      </w:r>
      <w:r>
        <w:rPr>
          <w:rFonts w:ascii="Arial" w:eastAsia="Arial" w:hAnsi="Arial" w:cs="Arial"/>
          <w:i/>
          <w:iCs/>
          <w:color w:val="AAAAAA"/>
          <w:sz w:val="17"/>
          <w:szCs w:val="17"/>
        </w:rPr>
        <w:t xml:space="preserve">: </w:t>
      </w:r>
      <w:r>
        <w:rPr>
          <w:rFonts w:ascii="Arial" w:eastAsia="Arial" w:hAnsi="Arial" w:cs="Arial"/>
          <w:b/>
          <w:bCs/>
          <w:i/>
          <w:iCs/>
          <w:color w:val="AAAAAA"/>
          <w:sz w:val="17"/>
          <w:szCs w:val="17"/>
        </w:rPr>
        <w:t>kancelaria@magdalenakalaska.pl  |  www.magdalenakalaska.pl</w:t>
      </w:r>
    </w:p>
    <w:sectPr w:rsidR="00C41A7A">
      <w:pgSz w:w="11906" w:h="16838"/>
      <w:pgMar w:top="1200" w:right="1300" w:bottom="1200" w:left="13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83CD0"/>
    <w:multiLevelType w:val="hybridMultilevel"/>
    <w:tmpl w:val="77A20A1A"/>
    <w:lvl w:ilvl="0" w:tplc="E15043FA">
      <w:start w:val="1"/>
      <w:numFmt w:val="bullet"/>
      <w:lvlText w:val="●"/>
      <w:lvlJc w:val="left"/>
      <w:pPr>
        <w:ind w:left="720" w:hanging="360"/>
      </w:pPr>
    </w:lvl>
    <w:lvl w:ilvl="1" w:tplc="2060555C">
      <w:start w:val="1"/>
      <w:numFmt w:val="bullet"/>
      <w:lvlText w:val="○"/>
      <w:lvlJc w:val="left"/>
      <w:pPr>
        <w:ind w:left="1440" w:hanging="360"/>
      </w:pPr>
    </w:lvl>
    <w:lvl w:ilvl="2" w:tplc="2584C6E0">
      <w:start w:val="1"/>
      <w:numFmt w:val="bullet"/>
      <w:lvlText w:val="■"/>
      <w:lvlJc w:val="left"/>
      <w:pPr>
        <w:ind w:left="2160" w:hanging="360"/>
      </w:pPr>
    </w:lvl>
    <w:lvl w:ilvl="3" w:tplc="0B9A5390">
      <w:start w:val="1"/>
      <w:numFmt w:val="bullet"/>
      <w:lvlText w:val="●"/>
      <w:lvlJc w:val="left"/>
      <w:pPr>
        <w:ind w:left="2880" w:hanging="360"/>
      </w:pPr>
    </w:lvl>
    <w:lvl w:ilvl="4" w:tplc="1812D4B0">
      <w:start w:val="1"/>
      <w:numFmt w:val="bullet"/>
      <w:lvlText w:val="○"/>
      <w:lvlJc w:val="left"/>
      <w:pPr>
        <w:ind w:left="3600" w:hanging="360"/>
      </w:pPr>
    </w:lvl>
    <w:lvl w:ilvl="5" w:tplc="0A98BC16">
      <w:start w:val="1"/>
      <w:numFmt w:val="bullet"/>
      <w:lvlText w:val="■"/>
      <w:lvlJc w:val="left"/>
      <w:pPr>
        <w:ind w:left="4320" w:hanging="360"/>
      </w:pPr>
    </w:lvl>
    <w:lvl w:ilvl="6" w:tplc="4518020C">
      <w:start w:val="1"/>
      <w:numFmt w:val="bullet"/>
      <w:lvlText w:val="●"/>
      <w:lvlJc w:val="left"/>
      <w:pPr>
        <w:ind w:left="5040" w:hanging="360"/>
      </w:pPr>
    </w:lvl>
    <w:lvl w:ilvl="7" w:tplc="CE46D65E">
      <w:start w:val="1"/>
      <w:numFmt w:val="bullet"/>
      <w:lvlText w:val="●"/>
      <w:lvlJc w:val="left"/>
      <w:pPr>
        <w:ind w:left="5760" w:hanging="360"/>
      </w:pPr>
    </w:lvl>
    <w:lvl w:ilvl="8" w:tplc="5FCA33C2">
      <w:start w:val="1"/>
      <w:numFmt w:val="bullet"/>
      <w:lvlText w:val="●"/>
      <w:lvlJc w:val="left"/>
      <w:pPr>
        <w:ind w:left="6480" w:hanging="360"/>
      </w:pPr>
    </w:lvl>
  </w:abstractNum>
  <w:num w:numId="1" w16cid:durableId="6502539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A7A"/>
    <w:rsid w:val="00431928"/>
    <w:rsid w:val="00A07FDB"/>
    <w:rsid w:val="00A3766F"/>
    <w:rsid w:val="00C4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69DC"/>
  <w15:docId w15:val="{860E8343-22E2-4BAB-B6AA-FE80BA8F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917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Kałaska</cp:lastModifiedBy>
  <cp:revision>3</cp:revision>
  <dcterms:created xsi:type="dcterms:W3CDTF">2026-05-06T13:13:00Z</dcterms:created>
  <dcterms:modified xsi:type="dcterms:W3CDTF">2026-05-06T13:20:00Z</dcterms:modified>
</cp:coreProperties>
</file>